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235116B" w14:textId="2E0A5C04" w:rsidR="00B66EF2" w:rsidRDefault="000A2EA0" w:rsidP="00F51552">
      <w:pPr>
        <w:widowControl/>
        <w:jc w:val="both"/>
        <w:rPr>
          <w:rFonts w:eastAsiaTheme="minorHAnsi"/>
          <w:bCs/>
          <w:lang w:eastAsia="en-US"/>
        </w:rPr>
      </w:pPr>
      <w:bookmarkStart w:id="0" w:name="_Hlk52034404"/>
      <w:bookmarkEnd w:id="0"/>
      <w:r w:rsidRPr="00F51552">
        <w:rPr>
          <w:rFonts w:eastAsiaTheme="minorHAnsi"/>
          <w:bCs/>
          <w:lang w:eastAsia="en-US"/>
        </w:rPr>
        <w:t xml:space="preserve"> </w:t>
      </w:r>
      <w:r w:rsidRPr="00F51552">
        <w:rPr>
          <w:rFonts w:eastAsiaTheme="minorHAnsi"/>
          <w:bCs/>
          <w:lang w:eastAsia="en-US"/>
        </w:rPr>
        <w:tab/>
      </w:r>
      <w:r w:rsidR="00F51552" w:rsidRPr="00F51552">
        <w:rPr>
          <w:rFonts w:eastAsiaTheme="minorHAnsi"/>
          <w:bCs/>
          <w:lang w:eastAsia="en-US"/>
        </w:rPr>
        <w:t>Le but de cette séquence est d’identifie</w:t>
      </w:r>
      <w:bookmarkStart w:id="1" w:name="_GoBack"/>
      <w:bookmarkEnd w:id="1"/>
      <w:r w:rsidR="00F51552" w:rsidRPr="00F51552">
        <w:rPr>
          <w:rFonts w:eastAsiaTheme="minorHAnsi"/>
          <w:bCs/>
          <w:lang w:eastAsia="en-US"/>
        </w:rPr>
        <w:t>r, suivant le protocole utilisé, la route empruntée par un paquet</w:t>
      </w:r>
      <w:r w:rsidR="00F51552">
        <w:rPr>
          <w:rFonts w:eastAsiaTheme="minorHAnsi"/>
          <w:bCs/>
          <w:lang w:eastAsia="en-US"/>
        </w:rPr>
        <w:t xml:space="preserve"> ainsi que de c</w:t>
      </w:r>
      <w:r w:rsidR="00F51552" w:rsidRPr="00F51552">
        <w:rPr>
          <w:rFonts w:eastAsiaTheme="minorHAnsi"/>
          <w:bCs/>
          <w:lang w:eastAsia="en-US"/>
        </w:rPr>
        <w:t>omprendre le principe des protocoles RIP et OSPF.</w:t>
      </w:r>
    </w:p>
    <w:p w14:paraId="5E78C42B" w14:textId="77777777" w:rsidR="005117AD" w:rsidRPr="00F51552" w:rsidRDefault="005117AD" w:rsidP="00F51552">
      <w:pPr>
        <w:widowControl/>
        <w:jc w:val="both"/>
        <w:rPr>
          <w:rFonts w:eastAsiaTheme="minorHAnsi"/>
          <w:bCs/>
          <w:lang w:eastAsia="en-US"/>
        </w:rPr>
      </w:pPr>
    </w:p>
    <w:p w14:paraId="515C05AD" w14:textId="4068483F" w:rsidR="0016025A" w:rsidRPr="005117AD" w:rsidRDefault="00F51552" w:rsidP="005117AD">
      <w:pPr>
        <w:pStyle w:val="Paragraphedeliste"/>
        <w:numPr>
          <w:ilvl w:val="0"/>
          <w:numId w:val="1"/>
        </w:numPr>
        <w:ind w:left="284" w:hanging="284"/>
        <w:rPr>
          <w:rFonts w:eastAsiaTheme="minorHAnsi"/>
          <w:b/>
          <w:bCs/>
          <w:color w:val="7030A0"/>
          <w:u w:val="single"/>
          <w:lang w:eastAsia="en-US"/>
        </w:rPr>
      </w:pPr>
      <w:r w:rsidRPr="005117AD">
        <w:rPr>
          <w:rFonts w:eastAsiaTheme="minorHAnsi"/>
          <w:b/>
          <w:bCs/>
          <w:color w:val="7030A0"/>
          <w:u w:val="single"/>
          <w:lang w:eastAsia="en-US"/>
        </w:rPr>
        <w:t>Adressage IP d’une machine</w:t>
      </w:r>
      <w:r w:rsidR="001555A5" w:rsidRPr="005117AD">
        <w:rPr>
          <w:rFonts w:eastAsiaTheme="minorHAnsi"/>
          <w:b/>
          <w:bCs/>
          <w:color w:val="7030A0"/>
          <w:u w:val="single"/>
          <w:lang w:eastAsia="en-US"/>
        </w:rPr>
        <w:t> :</w:t>
      </w:r>
    </w:p>
    <w:p w14:paraId="3AFE3A80" w14:textId="0F716349" w:rsidR="00F51552" w:rsidRPr="00F51552" w:rsidRDefault="00F51552" w:rsidP="005117AD">
      <w:pPr>
        <w:pStyle w:val="Default"/>
        <w:ind w:left="284"/>
        <w:jc w:val="both"/>
        <w:rPr>
          <w:rFonts w:ascii="Arial" w:hAnsi="Arial" w:cs="Arial"/>
          <w:bCs/>
          <w:color w:val="auto"/>
          <w:sz w:val="20"/>
          <w:szCs w:val="20"/>
        </w:rPr>
      </w:pPr>
      <w:r w:rsidRPr="00F51552">
        <w:rPr>
          <w:rFonts w:ascii="Arial" w:hAnsi="Arial" w:cs="Arial"/>
          <w:bCs/>
          <w:color w:val="auto"/>
          <w:sz w:val="20"/>
          <w:szCs w:val="20"/>
        </w:rPr>
        <w:t xml:space="preserve">Chaque </w:t>
      </w:r>
      <w:r>
        <w:rPr>
          <w:rFonts w:ascii="Arial" w:hAnsi="Arial" w:cs="Arial"/>
          <w:bCs/>
          <w:color w:val="auto"/>
          <w:sz w:val="20"/>
          <w:szCs w:val="20"/>
        </w:rPr>
        <w:t>« </w:t>
      </w:r>
      <w:r w:rsidRPr="00F51552">
        <w:rPr>
          <w:rFonts w:ascii="Arial" w:hAnsi="Arial" w:cs="Arial"/>
          <w:bCs/>
          <w:color w:val="auto"/>
          <w:sz w:val="20"/>
          <w:szCs w:val="20"/>
        </w:rPr>
        <w:t>objet IP</w:t>
      </w:r>
      <w:r>
        <w:rPr>
          <w:rFonts w:ascii="Arial" w:hAnsi="Arial" w:cs="Arial"/>
          <w:bCs/>
          <w:color w:val="auto"/>
          <w:sz w:val="20"/>
          <w:szCs w:val="20"/>
        </w:rPr>
        <w:t> »</w:t>
      </w:r>
      <w:r w:rsidRPr="00F51552">
        <w:rPr>
          <w:rFonts w:ascii="Arial" w:hAnsi="Arial" w:cs="Arial"/>
          <w:bCs/>
          <w:color w:val="auto"/>
          <w:sz w:val="20"/>
          <w:szCs w:val="20"/>
        </w:rPr>
        <w:t xml:space="preserve"> est identifié par une adresse IP qui contient :</w:t>
      </w:r>
    </w:p>
    <w:p w14:paraId="46170848" w14:textId="6731E4C9" w:rsidR="00F51552" w:rsidRPr="00F51552" w:rsidRDefault="00F51552" w:rsidP="006D7A77">
      <w:pPr>
        <w:pStyle w:val="Default"/>
        <w:numPr>
          <w:ilvl w:val="0"/>
          <w:numId w:val="2"/>
        </w:numPr>
        <w:ind w:left="709" w:hanging="425"/>
        <w:jc w:val="both"/>
        <w:rPr>
          <w:rFonts w:ascii="Arial" w:hAnsi="Arial" w:cs="Arial"/>
          <w:bCs/>
          <w:color w:val="auto"/>
          <w:sz w:val="20"/>
          <w:szCs w:val="20"/>
        </w:rPr>
      </w:pPr>
      <w:r w:rsidRPr="00F51552">
        <w:rPr>
          <w:rFonts w:ascii="Arial" w:hAnsi="Arial" w:cs="Arial"/>
          <w:bCs/>
          <w:color w:val="auto"/>
          <w:sz w:val="20"/>
          <w:szCs w:val="20"/>
        </w:rPr>
        <w:t xml:space="preserve">L’adresse du réseau IP local (extraite grâce au </w:t>
      </w:r>
      <w:r>
        <w:rPr>
          <w:rFonts w:ascii="Arial" w:hAnsi="Arial" w:cs="Arial"/>
          <w:bCs/>
          <w:color w:val="auto"/>
          <w:sz w:val="20"/>
          <w:szCs w:val="20"/>
        </w:rPr>
        <w:t>« </w:t>
      </w:r>
      <w:r w:rsidRPr="00F51552">
        <w:rPr>
          <w:rFonts w:ascii="Arial" w:hAnsi="Arial" w:cs="Arial"/>
          <w:bCs/>
          <w:color w:val="auto"/>
          <w:sz w:val="20"/>
          <w:szCs w:val="20"/>
        </w:rPr>
        <w:t>netmask</w:t>
      </w:r>
      <w:r>
        <w:rPr>
          <w:rFonts w:ascii="Arial" w:hAnsi="Arial" w:cs="Arial"/>
          <w:bCs/>
          <w:color w:val="auto"/>
          <w:sz w:val="20"/>
          <w:szCs w:val="20"/>
        </w:rPr>
        <w:t> »</w:t>
      </w:r>
      <w:r w:rsidRPr="00F51552">
        <w:rPr>
          <w:rFonts w:ascii="Arial" w:hAnsi="Arial" w:cs="Arial"/>
          <w:bCs/>
          <w:color w:val="auto"/>
          <w:sz w:val="20"/>
          <w:szCs w:val="20"/>
        </w:rPr>
        <w:t xml:space="preserve"> ou </w:t>
      </w:r>
      <w:r>
        <w:rPr>
          <w:rFonts w:ascii="Arial" w:hAnsi="Arial" w:cs="Arial"/>
          <w:bCs/>
          <w:color w:val="auto"/>
          <w:sz w:val="20"/>
          <w:szCs w:val="20"/>
        </w:rPr>
        <w:t>« </w:t>
      </w:r>
      <w:r w:rsidRPr="00F51552">
        <w:rPr>
          <w:rFonts w:ascii="Arial" w:hAnsi="Arial" w:cs="Arial"/>
          <w:bCs/>
          <w:color w:val="auto"/>
          <w:sz w:val="20"/>
          <w:szCs w:val="20"/>
        </w:rPr>
        <w:t>masque de sous réseau</w:t>
      </w:r>
      <w:r>
        <w:rPr>
          <w:rFonts w:ascii="Arial" w:hAnsi="Arial" w:cs="Arial"/>
          <w:bCs/>
          <w:color w:val="auto"/>
          <w:sz w:val="20"/>
          <w:szCs w:val="20"/>
        </w:rPr>
        <w:t> »</w:t>
      </w:r>
      <w:r w:rsidRPr="00F51552">
        <w:rPr>
          <w:rFonts w:ascii="Arial" w:hAnsi="Arial" w:cs="Arial"/>
          <w:bCs/>
          <w:color w:val="auto"/>
          <w:sz w:val="20"/>
          <w:szCs w:val="20"/>
        </w:rPr>
        <w:t>) ;</w:t>
      </w:r>
    </w:p>
    <w:p w14:paraId="7CA58C71" w14:textId="77777777" w:rsidR="00F51552" w:rsidRPr="00F51552" w:rsidRDefault="00F51552" w:rsidP="006D7A77">
      <w:pPr>
        <w:pStyle w:val="Default"/>
        <w:numPr>
          <w:ilvl w:val="0"/>
          <w:numId w:val="2"/>
        </w:numPr>
        <w:ind w:left="709" w:hanging="425"/>
        <w:jc w:val="both"/>
        <w:rPr>
          <w:rFonts w:ascii="Arial" w:hAnsi="Arial" w:cs="Arial"/>
          <w:bCs/>
          <w:color w:val="auto"/>
          <w:sz w:val="20"/>
          <w:szCs w:val="20"/>
        </w:rPr>
      </w:pPr>
      <w:r w:rsidRPr="00F51552">
        <w:rPr>
          <w:rFonts w:ascii="Arial" w:hAnsi="Arial" w:cs="Arial"/>
          <w:bCs/>
          <w:color w:val="auto"/>
          <w:sz w:val="20"/>
          <w:szCs w:val="20"/>
        </w:rPr>
        <w:t>Le numéro de la machine dans le réseau IP local</w:t>
      </w:r>
    </w:p>
    <w:p w14:paraId="7609C688" w14:textId="4DBDC901" w:rsidR="00F51552" w:rsidRPr="00F51552" w:rsidRDefault="00F51552" w:rsidP="005117AD">
      <w:pPr>
        <w:pStyle w:val="Default"/>
        <w:ind w:left="284"/>
        <w:jc w:val="both"/>
        <w:rPr>
          <w:rFonts w:ascii="Arial" w:hAnsi="Arial" w:cs="Arial"/>
          <w:bCs/>
          <w:color w:val="auto"/>
          <w:sz w:val="20"/>
          <w:szCs w:val="20"/>
        </w:rPr>
      </w:pPr>
      <w:r w:rsidRPr="00F51552">
        <w:rPr>
          <w:rFonts w:ascii="Arial" w:hAnsi="Arial" w:cs="Arial"/>
          <w:bCs/>
          <w:color w:val="auto"/>
          <w:sz w:val="20"/>
          <w:szCs w:val="20"/>
        </w:rPr>
        <w:t>Une adresse IPV4 est un identifiant numérique à 32</w:t>
      </w:r>
      <w:r>
        <w:rPr>
          <w:rFonts w:ascii="Arial" w:hAnsi="Arial" w:cs="Arial"/>
          <w:bCs/>
          <w:color w:val="auto"/>
          <w:sz w:val="20"/>
          <w:szCs w:val="20"/>
        </w:rPr>
        <w:t xml:space="preserve"> </w:t>
      </w:r>
      <w:r w:rsidRPr="00F51552">
        <w:rPr>
          <w:rFonts w:ascii="Arial" w:hAnsi="Arial" w:cs="Arial"/>
          <w:bCs/>
          <w:color w:val="auto"/>
          <w:sz w:val="20"/>
          <w:szCs w:val="20"/>
        </w:rPr>
        <w:t>bits (4 octets)</w:t>
      </w:r>
    </w:p>
    <w:p w14:paraId="7012366E" w14:textId="24849507" w:rsidR="00F51552" w:rsidRPr="00F51552" w:rsidRDefault="00F51552" w:rsidP="005117AD">
      <w:pPr>
        <w:pStyle w:val="Default"/>
        <w:ind w:left="284"/>
        <w:jc w:val="both"/>
        <w:rPr>
          <w:rFonts w:ascii="Arial" w:hAnsi="Arial" w:cs="Arial"/>
          <w:bCs/>
          <w:color w:val="auto"/>
          <w:sz w:val="20"/>
          <w:szCs w:val="20"/>
        </w:rPr>
      </w:pPr>
      <w:r w:rsidRPr="00F51552">
        <w:rPr>
          <w:rFonts w:ascii="Arial" w:hAnsi="Arial" w:cs="Arial"/>
          <w:bCs/>
          <w:color w:val="auto"/>
          <w:sz w:val="20"/>
          <w:szCs w:val="20"/>
        </w:rPr>
        <w:t xml:space="preserve">Chaque </w:t>
      </w:r>
      <w:r>
        <w:rPr>
          <w:rFonts w:ascii="Arial" w:hAnsi="Arial" w:cs="Arial"/>
          <w:bCs/>
          <w:color w:val="auto"/>
          <w:sz w:val="20"/>
          <w:szCs w:val="20"/>
        </w:rPr>
        <w:t>« </w:t>
      </w:r>
      <w:r w:rsidRPr="00F51552">
        <w:rPr>
          <w:rFonts w:ascii="Arial" w:hAnsi="Arial" w:cs="Arial"/>
          <w:bCs/>
          <w:color w:val="auto"/>
          <w:sz w:val="20"/>
          <w:szCs w:val="20"/>
        </w:rPr>
        <w:t>Objet IP</w:t>
      </w:r>
      <w:r>
        <w:rPr>
          <w:rFonts w:ascii="Arial" w:hAnsi="Arial" w:cs="Arial"/>
          <w:bCs/>
          <w:color w:val="auto"/>
          <w:sz w:val="20"/>
          <w:szCs w:val="20"/>
        </w:rPr>
        <w:t> »</w:t>
      </w:r>
      <w:r w:rsidRPr="00F51552">
        <w:rPr>
          <w:rFonts w:ascii="Arial" w:hAnsi="Arial" w:cs="Arial"/>
          <w:bCs/>
          <w:color w:val="auto"/>
          <w:sz w:val="20"/>
          <w:szCs w:val="20"/>
        </w:rPr>
        <w:t xml:space="preserve"> est physiquement connecté à un réseau local par Ethernet, wifi ou Bluetooth.</w:t>
      </w:r>
    </w:p>
    <w:p w14:paraId="05BF10E0" w14:textId="61EEA539" w:rsidR="00F51552" w:rsidRPr="00F51552" w:rsidRDefault="00F51552" w:rsidP="005117AD">
      <w:pPr>
        <w:pStyle w:val="Default"/>
        <w:ind w:left="284"/>
        <w:jc w:val="both"/>
        <w:rPr>
          <w:rFonts w:ascii="Arial" w:hAnsi="Arial" w:cs="Arial"/>
          <w:bCs/>
          <w:color w:val="auto"/>
          <w:sz w:val="20"/>
          <w:szCs w:val="20"/>
        </w:rPr>
      </w:pPr>
      <w:r w:rsidRPr="00F51552">
        <w:rPr>
          <w:rFonts w:ascii="Arial" w:hAnsi="Arial" w:cs="Arial"/>
          <w:bCs/>
          <w:color w:val="auto"/>
          <w:sz w:val="20"/>
          <w:szCs w:val="20"/>
        </w:rPr>
        <w:t xml:space="preserve">La communication avec d’autre </w:t>
      </w:r>
      <w:r>
        <w:rPr>
          <w:rFonts w:ascii="Arial" w:hAnsi="Arial" w:cs="Arial"/>
          <w:bCs/>
          <w:color w:val="auto"/>
          <w:sz w:val="20"/>
          <w:szCs w:val="20"/>
        </w:rPr>
        <w:t>« </w:t>
      </w:r>
      <w:r w:rsidRPr="00F51552">
        <w:rPr>
          <w:rFonts w:ascii="Arial" w:hAnsi="Arial" w:cs="Arial"/>
          <w:bCs/>
          <w:color w:val="auto"/>
          <w:sz w:val="20"/>
          <w:szCs w:val="20"/>
        </w:rPr>
        <w:t>Objets IP</w:t>
      </w:r>
      <w:r>
        <w:rPr>
          <w:rFonts w:ascii="Arial" w:hAnsi="Arial" w:cs="Arial"/>
          <w:bCs/>
          <w:color w:val="auto"/>
          <w:sz w:val="20"/>
          <w:szCs w:val="20"/>
        </w:rPr>
        <w:t> »</w:t>
      </w:r>
      <w:r w:rsidRPr="00F51552">
        <w:rPr>
          <w:rFonts w:ascii="Arial" w:hAnsi="Arial" w:cs="Arial"/>
          <w:bCs/>
          <w:color w:val="auto"/>
          <w:sz w:val="20"/>
          <w:szCs w:val="20"/>
        </w:rPr>
        <w:t xml:space="preserve"> appartenant au même réseau se fait directement via le réseau local de niveau 2 par l’intermédiaire d’un </w:t>
      </w:r>
      <w:r>
        <w:rPr>
          <w:rFonts w:ascii="Arial" w:hAnsi="Arial" w:cs="Arial"/>
          <w:bCs/>
          <w:color w:val="auto"/>
          <w:sz w:val="20"/>
          <w:szCs w:val="20"/>
        </w:rPr>
        <w:t>« </w:t>
      </w:r>
      <w:r w:rsidRPr="00F51552">
        <w:rPr>
          <w:rFonts w:ascii="Arial" w:hAnsi="Arial" w:cs="Arial"/>
          <w:bCs/>
          <w:color w:val="auto"/>
          <w:sz w:val="20"/>
          <w:szCs w:val="20"/>
        </w:rPr>
        <w:t>switch</w:t>
      </w:r>
      <w:r>
        <w:rPr>
          <w:rFonts w:ascii="Arial" w:hAnsi="Arial" w:cs="Arial"/>
          <w:bCs/>
          <w:color w:val="auto"/>
          <w:sz w:val="20"/>
          <w:szCs w:val="20"/>
        </w:rPr>
        <w:t> » </w:t>
      </w:r>
      <w:r w:rsidRPr="00F51552">
        <w:rPr>
          <w:rFonts w:ascii="Arial" w:hAnsi="Arial" w:cs="Arial"/>
          <w:bCs/>
          <w:color w:val="auto"/>
          <w:sz w:val="20"/>
          <w:szCs w:val="20"/>
        </w:rPr>
        <w:t xml:space="preserve">ou </w:t>
      </w:r>
      <w:r>
        <w:rPr>
          <w:rFonts w:ascii="Arial" w:hAnsi="Arial" w:cs="Arial"/>
          <w:bCs/>
          <w:color w:val="auto"/>
          <w:sz w:val="20"/>
          <w:szCs w:val="20"/>
        </w:rPr>
        <w:t>« </w:t>
      </w:r>
      <w:r w:rsidRPr="00F51552">
        <w:rPr>
          <w:rFonts w:ascii="Arial" w:hAnsi="Arial" w:cs="Arial"/>
          <w:bCs/>
          <w:color w:val="auto"/>
          <w:sz w:val="20"/>
          <w:szCs w:val="20"/>
        </w:rPr>
        <w:t>commutateur</w:t>
      </w:r>
      <w:r>
        <w:rPr>
          <w:rFonts w:ascii="Arial" w:hAnsi="Arial" w:cs="Arial"/>
          <w:bCs/>
          <w:color w:val="auto"/>
          <w:sz w:val="20"/>
          <w:szCs w:val="20"/>
        </w:rPr>
        <w:t> »</w:t>
      </w:r>
      <w:r w:rsidRPr="00F51552">
        <w:rPr>
          <w:rFonts w:ascii="Arial" w:hAnsi="Arial" w:cs="Arial"/>
          <w:bCs/>
          <w:color w:val="auto"/>
          <w:sz w:val="20"/>
          <w:szCs w:val="20"/>
        </w:rPr>
        <w:t>.</w:t>
      </w:r>
    </w:p>
    <w:p w14:paraId="0DF71F0B" w14:textId="6506A995" w:rsidR="00F51552" w:rsidRDefault="00F51552" w:rsidP="005117AD">
      <w:pPr>
        <w:pStyle w:val="Default"/>
        <w:ind w:left="284"/>
        <w:jc w:val="both"/>
        <w:rPr>
          <w:rFonts w:ascii="Arial" w:hAnsi="Arial" w:cs="Arial"/>
          <w:bCs/>
          <w:color w:val="auto"/>
          <w:sz w:val="20"/>
          <w:szCs w:val="20"/>
        </w:rPr>
      </w:pPr>
      <w:r w:rsidRPr="004C43A5">
        <w:rPr>
          <w:noProof/>
        </w:rPr>
        <w:drawing>
          <wp:anchor distT="0" distB="0" distL="114300" distR="114300" simplePos="0" relativeHeight="251888640" behindDoc="0" locked="0" layoutInCell="1" allowOverlap="1" wp14:anchorId="2B5CF540" wp14:editId="0846B5FC">
            <wp:simplePos x="0" y="0"/>
            <wp:positionH relativeFrom="column">
              <wp:posOffset>-798830</wp:posOffset>
            </wp:positionH>
            <wp:positionV relativeFrom="paragraph">
              <wp:posOffset>340995</wp:posOffset>
            </wp:positionV>
            <wp:extent cx="7299325" cy="3758565"/>
            <wp:effectExtent l="0" t="0" r="0" b="0"/>
            <wp:wrapTopAndBottom/>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extLst>
                        <a:ext uri="{28A0092B-C50C-407E-A947-70E740481C1C}">
                          <a14:useLocalDpi xmlns:a14="http://schemas.microsoft.com/office/drawing/2010/main" val="0"/>
                        </a:ext>
                      </a:extLst>
                    </a:blip>
                    <a:srcRect l="3814"/>
                    <a:stretch/>
                  </pic:blipFill>
                  <pic:spPr bwMode="auto">
                    <a:xfrm>
                      <a:off x="0" y="0"/>
                      <a:ext cx="7299325" cy="375856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F51552">
        <w:rPr>
          <w:rFonts w:ascii="Arial" w:hAnsi="Arial" w:cs="Arial"/>
          <w:bCs/>
          <w:color w:val="auto"/>
          <w:sz w:val="20"/>
          <w:szCs w:val="20"/>
        </w:rPr>
        <w:t xml:space="preserve">La communication avec d’autres </w:t>
      </w:r>
      <w:r>
        <w:rPr>
          <w:rFonts w:ascii="Arial" w:hAnsi="Arial" w:cs="Arial"/>
          <w:bCs/>
          <w:color w:val="auto"/>
          <w:sz w:val="20"/>
          <w:szCs w:val="20"/>
        </w:rPr>
        <w:t>« </w:t>
      </w:r>
      <w:r w:rsidRPr="00F51552">
        <w:rPr>
          <w:rFonts w:ascii="Arial" w:hAnsi="Arial" w:cs="Arial"/>
          <w:bCs/>
          <w:color w:val="auto"/>
          <w:sz w:val="20"/>
          <w:szCs w:val="20"/>
        </w:rPr>
        <w:t>Objets IP</w:t>
      </w:r>
      <w:r>
        <w:rPr>
          <w:rFonts w:ascii="Arial" w:hAnsi="Arial" w:cs="Arial"/>
          <w:bCs/>
          <w:color w:val="auto"/>
          <w:sz w:val="20"/>
          <w:szCs w:val="20"/>
        </w:rPr>
        <w:t> »</w:t>
      </w:r>
      <w:r w:rsidRPr="00F51552">
        <w:rPr>
          <w:rFonts w:ascii="Arial" w:hAnsi="Arial" w:cs="Arial"/>
          <w:bCs/>
          <w:color w:val="auto"/>
          <w:sz w:val="20"/>
          <w:szCs w:val="20"/>
        </w:rPr>
        <w:t xml:space="preserve"> d’autres réseau IP distants fait via des passerelles de niveau 3 ou routeur</w:t>
      </w:r>
      <w:r>
        <w:rPr>
          <w:rFonts w:ascii="Arial" w:hAnsi="Arial" w:cs="Arial"/>
          <w:bCs/>
          <w:color w:val="auto"/>
          <w:sz w:val="20"/>
          <w:szCs w:val="20"/>
        </w:rPr>
        <w:t>.</w:t>
      </w:r>
    </w:p>
    <w:p w14:paraId="3F10AAAD" w14:textId="3C2EA898" w:rsidR="00F51552" w:rsidRPr="00F51552" w:rsidRDefault="00F51552" w:rsidP="00F51552">
      <w:pPr>
        <w:pStyle w:val="Default"/>
        <w:ind w:left="720"/>
        <w:jc w:val="both"/>
        <w:rPr>
          <w:rFonts w:ascii="Arial" w:hAnsi="Arial" w:cs="Arial"/>
          <w:bCs/>
          <w:color w:val="auto"/>
          <w:sz w:val="20"/>
          <w:szCs w:val="20"/>
        </w:rPr>
      </w:pPr>
    </w:p>
    <w:p w14:paraId="3D8E72F9" w14:textId="77777777" w:rsidR="00F51552" w:rsidRDefault="00F51552" w:rsidP="00F51552">
      <w:pPr>
        <w:pStyle w:val="Default"/>
        <w:ind w:left="720"/>
        <w:jc w:val="both"/>
        <w:rPr>
          <w:rFonts w:ascii="Arial" w:hAnsi="Arial" w:cs="Arial"/>
          <w:sz w:val="20"/>
          <w:szCs w:val="20"/>
        </w:rPr>
      </w:pPr>
    </w:p>
    <w:p w14:paraId="224A52D7" w14:textId="67D25EE9" w:rsidR="00F51552" w:rsidRDefault="00F51552" w:rsidP="005117AD">
      <w:pPr>
        <w:pStyle w:val="Default"/>
        <w:ind w:left="142"/>
        <w:jc w:val="both"/>
        <w:rPr>
          <w:rStyle w:val="Lienhypertexte"/>
          <w:rFonts w:ascii="Arial" w:hAnsi="Arial" w:cs="Arial"/>
          <w:sz w:val="20"/>
          <w:szCs w:val="20"/>
        </w:rPr>
      </w:pPr>
      <w:r>
        <w:rPr>
          <w:rFonts w:ascii="Arial" w:hAnsi="Arial" w:cs="Arial"/>
          <w:sz w:val="20"/>
          <w:szCs w:val="20"/>
        </w:rPr>
        <w:t xml:space="preserve">Source : </w:t>
      </w:r>
      <w:hyperlink r:id="rId9" w:history="1">
        <w:r w:rsidRPr="006A51E1">
          <w:rPr>
            <w:rStyle w:val="Lienhypertexte"/>
            <w:rFonts w:ascii="Arial" w:hAnsi="Arial" w:cs="Arial"/>
            <w:sz w:val="20"/>
            <w:szCs w:val="20"/>
          </w:rPr>
          <w:t>https://cric.grenoble.cnrs.fr/Administrateurs/Outils/CalculMasque/</w:t>
        </w:r>
      </w:hyperlink>
    </w:p>
    <w:p w14:paraId="7DDE6911" w14:textId="699070FE" w:rsidR="00F51552" w:rsidRDefault="00F51552" w:rsidP="005117AD">
      <w:pPr>
        <w:pStyle w:val="Default"/>
        <w:ind w:left="142"/>
        <w:jc w:val="both"/>
        <w:rPr>
          <w:rStyle w:val="Lienhypertexte"/>
          <w:rFonts w:ascii="Arial" w:hAnsi="Arial" w:cs="Arial"/>
          <w:sz w:val="20"/>
          <w:szCs w:val="20"/>
        </w:rPr>
      </w:pPr>
    </w:p>
    <w:p w14:paraId="654BB3BC" w14:textId="5D2601B2" w:rsidR="00F51552" w:rsidRPr="00F51552" w:rsidRDefault="00F51552" w:rsidP="005117AD">
      <w:pPr>
        <w:ind w:left="142"/>
        <w:jc w:val="both"/>
      </w:pPr>
      <w:r w:rsidRPr="00F51552">
        <w:rPr>
          <w:b/>
        </w:rPr>
        <w:t>Remarque :</w:t>
      </w:r>
      <w:r>
        <w:t xml:space="preserve"> grâce à des adresses de 128 bits au lieu de 32 bits, IPv6 dispose d’un espace d’adressage bien plus important que l’IPv4 (près de 7.9x10</w:t>
      </w:r>
      <w:r>
        <w:rPr>
          <w:vertAlign w:val="superscript"/>
        </w:rPr>
        <w:t>28</w:t>
      </w:r>
      <w:r>
        <w:t xml:space="preserve"> de fois plus) et résout donc le problème de pénurie d’adresses IPv4 publiques liée à la multiplication des objets connectés de la vie quotidienne.</w:t>
      </w:r>
    </w:p>
    <w:p w14:paraId="2B0582EB" w14:textId="36550A00" w:rsidR="00F51552" w:rsidRDefault="00F51552" w:rsidP="005117AD">
      <w:pPr>
        <w:pStyle w:val="Default"/>
        <w:ind w:left="142"/>
        <w:jc w:val="both"/>
        <w:rPr>
          <w:rFonts w:ascii="Arial" w:hAnsi="Arial" w:cs="Arial"/>
          <w:bCs/>
          <w:color w:val="auto"/>
          <w:sz w:val="20"/>
          <w:szCs w:val="20"/>
        </w:rPr>
      </w:pPr>
    </w:p>
    <w:p w14:paraId="776D7F82" w14:textId="0DDDFADF" w:rsidR="00F51552" w:rsidRDefault="00F51552" w:rsidP="005117AD">
      <w:pPr>
        <w:pStyle w:val="Default"/>
        <w:ind w:left="142"/>
        <w:jc w:val="both"/>
        <w:rPr>
          <w:rFonts w:ascii="Arial" w:hAnsi="Arial" w:cs="Arial"/>
          <w:bCs/>
          <w:color w:val="auto"/>
          <w:sz w:val="20"/>
          <w:szCs w:val="20"/>
        </w:rPr>
      </w:pPr>
      <w:r w:rsidRPr="00F51552">
        <w:rPr>
          <w:rFonts w:ascii="Arial" w:hAnsi="Arial" w:cs="Arial"/>
          <w:bCs/>
          <w:color w:val="auto"/>
          <w:sz w:val="20"/>
          <w:szCs w:val="20"/>
        </w:rPr>
        <w:t xml:space="preserve">Internet résulte de l’interconnexion de réseaux par des routeurs. Un routeur est composé d’un nombre plus ou moins important d’interfaces réseau (cartes réseau). </w:t>
      </w:r>
    </w:p>
    <w:p w14:paraId="7B2F0F8C" w14:textId="318B4307" w:rsidR="00F51552" w:rsidRDefault="00F51552" w:rsidP="0016025A">
      <w:pPr>
        <w:pStyle w:val="Default"/>
        <w:ind w:left="720"/>
        <w:jc w:val="both"/>
        <w:rPr>
          <w:rFonts w:ascii="Arial" w:hAnsi="Arial" w:cs="Arial"/>
          <w:bCs/>
          <w:color w:val="auto"/>
          <w:sz w:val="20"/>
          <w:szCs w:val="20"/>
        </w:rPr>
      </w:pPr>
    </w:p>
    <w:p w14:paraId="46974181" w14:textId="7995EF49" w:rsidR="00F51552" w:rsidRDefault="00F51552" w:rsidP="0016025A">
      <w:pPr>
        <w:pStyle w:val="Default"/>
        <w:ind w:left="720"/>
        <w:jc w:val="both"/>
        <w:rPr>
          <w:rFonts w:ascii="Arial" w:hAnsi="Arial" w:cs="Arial"/>
          <w:bCs/>
          <w:color w:val="auto"/>
          <w:sz w:val="20"/>
          <w:szCs w:val="20"/>
        </w:rPr>
      </w:pPr>
    </w:p>
    <w:p w14:paraId="0EE07103" w14:textId="77777777" w:rsidR="00F51552" w:rsidRDefault="00F51552">
      <w:pPr>
        <w:widowControl/>
        <w:autoSpaceDE/>
        <w:autoSpaceDN/>
        <w:adjustRightInd/>
        <w:spacing w:after="200" w:line="276" w:lineRule="auto"/>
        <w:rPr>
          <w:rFonts w:eastAsiaTheme="minorHAnsi"/>
          <w:bCs/>
          <w:lang w:eastAsia="en-US"/>
        </w:rPr>
      </w:pPr>
      <w:r>
        <w:rPr>
          <w:bCs/>
        </w:rPr>
        <w:br w:type="page"/>
      </w:r>
    </w:p>
    <w:p w14:paraId="1110EF94" w14:textId="3C644012" w:rsidR="00F51552" w:rsidRDefault="005117AD" w:rsidP="005117AD">
      <w:pPr>
        <w:pStyle w:val="Default"/>
        <w:ind w:left="567"/>
        <w:jc w:val="both"/>
        <w:rPr>
          <w:rFonts w:ascii="Arial" w:hAnsi="Arial" w:cs="Arial"/>
          <w:bCs/>
          <w:color w:val="auto"/>
          <w:sz w:val="20"/>
          <w:szCs w:val="20"/>
        </w:rPr>
      </w:pPr>
      <w:r w:rsidRPr="00B90CFA">
        <w:rPr>
          <w:noProof/>
        </w:rPr>
        <w:lastRenderedPageBreak/>
        <mc:AlternateContent>
          <mc:Choice Requires="wps">
            <w:drawing>
              <wp:anchor distT="45720" distB="45720" distL="114300" distR="114300" simplePos="0" relativeHeight="251890688" behindDoc="0" locked="0" layoutInCell="1" allowOverlap="1" wp14:anchorId="26BE64A3" wp14:editId="44EF4530">
                <wp:simplePos x="0" y="0"/>
                <wp:positionH relativeFrom="margin">
                  <wp:posOffset>115570</wp:posOffset>
                </wp:positionH>
                <wp:positionV relativeFrom="paragraph">
                  <wp:posOffset>233045</wp:posOffset>
                </wp:positionV>
                <wp:extent cx="5889625" cy="4475480"/>
                <wp:effectExtent l="0" t="0" r="15875" b="20320"/>
                <wp:wrapTopAndBottom/>
                <wp:docPr id="2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89625" cy="4475480"/>
                        </a:xfrm>
                        <a:prstGeom prst="rect">
                          <a:avLst/>
                        </a:prstGeom>
                        <a:solidFill>
                          <a:srgbClr val="FFFFFF"/>
                        </a:solidFill>
                        <a:ln w="9525">
                          <a:solidFill>
                            <a:srgbClr val="000000"/>
                          </a:solidFill>
                          <a:miter lim="800000"/>
                          <a:headEnd/>
                          <a:tailEnd/>
                        </a:ln>
                      </wps:spPr>
                      <wps:txbx>
                        <w:txbxContent>
                          <w:p w14:paraId="3F99ABAB" w14:textId="77777777" w:rsidR="00085605" w:rsidRDefault="00085605" w:rsidP="00F51552">
                            <w:r>
                              <w:rPr>
                                <w:noProof/>
                              </w:rPr>
                              <w:drawing>
                                <wp:inline distT="0" distB="0" distL="0" distR="0" wp14:anchorId="2C15F869" wp14:editId="15076E8F">
                                  <wp:extent cx="5716402" cy="4241021"/>
                                  <wp:effectExtent l="0" t="0" r="0" b="7620"/>
                                  <wp:docPr id="14" name="Image 14"/>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rotWithShape="1">
                                          <a:blip r:embed="rId10">
                                            <a:extLst>
                                              <a:ext uri="{28A0092B-C50C-407E-A947-70E740481C1C}">
                                                <a14:useLocalDpi xmlns:a14="http://schemas.microsoft.com/office/drawing/2010/main" val="0"/>
                                              </a:ext>
                                            </a:extLst>
                                          </a:blip>
                                          <a:srcRect r="18150"/>
                                          <a:stretch/>
                                        </pic:blipFill>
                                        <pic:spPr bwMode="auto">
                                          <a:xfrm>
                                            <a:off x="0" y="0"/>
                                            <a:ext cx="5790436" cy="4295947"/>
                                          </a:xfrm>
                                          <a:prstGeom prst="rect">
                                            <a:avLst/>
                                          </a:prstGeom>
                                          <a:ln>
                                            <a:noFill/>
                                          </a:ln>
                                          <a:extLst>
                                            <a:ext uri="{53640926-AAD7-44D8-BBD7-CCE9431645EC}">
                                              <a14:shadowObscured xmlns:a14="http://schemas.microsoft.com/office/drawing/2010/main"/>
                                            </a:ext>
                                          </a:extLst>
                                        </pic:spPr>
                                      </pic:pic>
                                    </a:graphicData>
                                  </a:graphic>
                                </wp:inline>
                              </w:drawing>
                            </w:r>
                          </w:p>
                          <w:p w14:paraId="055B91D9" w14:textId="77777777" w:rsidR="00085605" w:rsidRDefault="00085605" w:rsidP="00F51552">
                            <w:pPr>
                              <w:jc w:val="center"/>
                            </w:pPr>
                            <w:r>
                              <w:t>Figure 1</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6BE64A3" id="_x0000_t202" coordsize="21600,21600" o:spt="202" path="m,l,21600r21600,l21600,xe">
                <v:stroke joinstyle="miter"/>
                <v:path gradientshapeok="t" o:connecttype="rect"/>
              </v:shapetype>
              <v:shape id="Zone de texte 2" o:spid="_x0000_s1026" type="#_x0000_t202" style="position:absolute;left:0;text-align:left;margin-left:9.1pt;margin-top:18.35pt;width:463.75pt;height:352.4pt;z-index:25189068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">
                <v:textbox>
                  <w:txbxContent>
                    <w:p w14:paraId="3F99ABAB" w14:textId="77777777" w:rsidR="00085605" w:rsidRDefault="00085605" w:rsidP="00F51552">
                      <w:r>
                        <w:rPr>
                          <w:noProof/>
                        </w:rPr>
                        <w:drawing>
                          <wp:inline distT="0" distB="0" distL="0" distR="0" wp14:anchorId="2C15F869" wp14:editId="15076E8F">
                            <wp:extent cx="5716402" cy="4241021"/>
                            <wp:effectExtent l="0" t="0" r="0" b="7620"/>
                            <wp:docPr id="14" name="Image 14"/>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rotWithShape="1">
                                    <a:blip r:embed="rId10">
                                      <a:extLst>
                                        <a:ext uri="{28A0092B-C50C-407E-A947-70E740481C1C}">
                                          <a14:useLocalDpi xmlns:a14="http://schemas.microsoft.com/office/drawing/2010/main" val="0"/>
                                        </a:ext>
                                      </a:extLst>
                                    </a:blip>
                                    <a:srcRect r="18150"/>
                                    <a:stretch/>
                                  </pic:blipFill>
                                  <pic:spPr bwMode="auto">
                                    <a:xfrm>
                                      <a:off x="0" y="0"/>
                                      <a:ext cx="5790436" cy="4295947"/>
                                    </a:xfrm>
                                    <a:prstGeom prst="rect">
                                      <a:avLst/>
                                    </a:prstGeom>
                                    <a:ln>
                                      <a:noFill/>
                                    </a:ln>
                                    <a:extLst>
                                      <a:ext uri="{53640926-AAD7-44D8-BBD7-CCE9431645EC}">
                                        <a14:shadowObscured xmlns:a14="http://schemas.microsoft.com/office/drawing/2010/main"/>
                                      </a:ext>
                                    </a:extLst>
                                  </pic:spPr>
                                </pic:pic>
                              </a:graphicData>
                            </a:graphic>
                          </wp:inline>
                        </w:drawing>
                      </w:r>
                    </w:p>
                    <w:p w14:paraId="055B91D9" w14:textId="77777777" w:rsidR="00085605" w:rsidRDefault="00085605" w:rsidP="00F51552">
                      <w:pPr>
                        <w:jc w:val="center"/>
                      </w:pPr>
                      <w:r>
                        <w:t>Figure 1</w:t>
                      </w:r>
                    </w:p>
                  </w:txbxContent>
                </v:textbox>
                <w10:wrap type="topAndBottom" anchorx="margin"/>
              </v:shape>
            </w:pict>
          </mc:Fallback>
        </mc:AlternateContent>
      </w:r>
      <w:r w:rsidR="00F51552" w:rsidRPr="00F51552">
        <w:rPr>
          <w:rFonts w:ascii="Arial" w:hAnsi="Arial" w:cs="Arial"/>
          <w:bCs/>
          <w:color w:val="auto"/>
          <w:sz w:val="20"/>
          <w:szCs w:val="20"/>
        </w:rPr>
        <w:t>Le schéma figure 1 montre 15 machines réparties en 6 réseaux locaux et reliés par 8 routeurs</w:t>
      </w:r>
      <w:r w:rsidR="00F51552">
        <w:rPr>
          <w:rFonts w:ascii="Arial" w:hAnsi="Arial" w:cs="Arial"/>
          <w:bCs/>
          <w:color w:val="auto"/>
          <w:sz w:val="20"/>
          <w:szCs w:val="20"/>
        </w:rPr>
        <w:t>.</w:t>
      </w:r>
    </w:p>
    <w:p w14:paraId="7F88D49E" w14:textId="023B6A28" w:rsidR="00F51552" w:rsidRPr="00F51552" w:rsidRDefault="00F51552" w:rsidP="006D7A77">
      <w:pPr>
        <w:pStyle w:val="Paragraphedeliste"/>
        <w:numPr>
          <w:ilvl w:val="0"/>
          <w:numId w:val="3"/>
        </w:numPr>
        <w:ind w:left="567"/>
      </w:pPr>
      <w:r w:rsidRPr="00F51552">
        <w:rPr>
          <w:u w:val="single"/>
        </w:rPr>
        <w:t xml:space="preserve">Cas n°1 </w:t>
      </w:r>
      <w:r w:rsidRPr="00F51552">
        <w:t>: M1 veut communiquer avec M3 :</w:t>
      </w:r>
    </w:p>
    <w:p w14:paraId="3F51A982" w14:textId="42B50873" w:rsidR="00F51552" w:rsidRPr="00F51552" w:rsidRDefault="00F51552" w:rsidP="005117AD">
      <w:pPr>
        <w:ind w:left="1418"/>
        <w:jc w:val="both"/>
      </w:pPr>
      <w:r w:rsidRPr="00F51552">
        <w:t xml:space="preserve">Le paquet est envoyé de M1 vers le switch R1, R1 "constate" que M3 se trouve bien dans le réseau local 1, le paquet est donc envoyé directement vers M3. </w:t>
      </w:r>
    </w:p>
    <w:p w14:paraId="3AE0C0A9" w14:textId="77777777" w:rsidR="00F51552" w:rsidRPr="00F51552" w:rsidRDefault="00F51552" w:rsidP="005117AD">
      <w:pPr>
        <w:ind w:left="1418"/>
        <w:jc w:val="both"/>
        <w:rPr>
          <w:b/>
          <w:bCs/>
          <w:i/>
          <w:iCs/>
          <w:color w:val="0070C0"/>
        </w:rPr>
      </w:pPr>
      <w:r w:rsidRPr="00F51552">
        <w:rPr>
          <w:b/>
          <w:bCs/>
          <w:i/>
          <w:iCs/>
          <w:color w:val="0070C0"/>
        </w:rPr>
        <w:t>On peut résumer le trajet du paquet par : M1 → R1 → M3</w:t>
      </w:r>
    </w:p>
    <w:p w14:paraId="5B4BE477" w14:textId="77777777" w:rsidR="00F51552" w:rsidRPr="00F51552" w:rsidRDefault="00F51552" w:rsidP="005117AD">
      <w:pPr>
        <w:ind w:left="567"/>
      </w:pPr>
    </w:p>
    <w:p w14:paraId="0988979A" w14:textId="190127BB" w:rsidR="00F51552" w:rsidRPr="00F51552" w:rsidRDefault="00F51552" w:rsidP="006D7A77">
      <w:pPr>
        <w:pStyle w:val="Paragraphedeliste"/>
        <w:numPr>
          <w:ilvl w:val="0"/>
          <w:numId w:val="3"/>
        </w:numPr>
        <w:ind w:left="567"/>
      </w:pPr>
      <w:r>
        <w:rPr>
          <w:u w:val="single"/>
        </w:rPr>
        <w:t>C</w:t>
      </w:r>
      <w:r w:rsidRPr="00F51552">
        <w:rPr>
          <w:u w:val="single"/>
        </w:rPr>
        <w:t>as n°2 :</w:t>
      </w:r>
      <w:r w:rsidRPr="00F51552">
        <w:t xml:space="preserve"> M1 veut communiquer avec M6 :</w:t>
      </w:r>
    </w:p>
    <w:p w14:paraId="582CB7C6" w14:textId="1D389B60" w:rsidR="00F51552" w:rsidRPr="00F51552" w:rsidRDefault="00F51552" w:rsidP="005117AD">
      <w:pPr>
        <w:ind w:left="1418"/>
        <w:jc w:val="both"/>
        <w:rPr>
          <w:b/>
          <w:bCs/>
          <w:i/>
          <w:iCs/>
          <w:color w:val="0070C0"/>
        </w:rPr>
      </w:pPr>
      <w:r w:rsidRPr="00F51552">
        <w:t xml:space="preserve">Le paquet est envoyé de M1 vers le switch R1, R1 « constate » que M6 n’est pas sur le réseau local 1, R1 envoie donc le paquet vers le routeur A. Le routeur A n’est pas connecté directement au réseau localR2 (réseau local de la machine M6), mais il "sait" que le routeur B est connecté au réseau local 2. Le routeur A envoie le paquet vers le routeur B. Le routeur B est connecté au réseau local 2, il envoie le paquet au Switch R2. Le Switch R2 envoie le paquet à la machine M6. </w:t>
      </w:r>
      <w:r w:rsidRPr="00F51552">
        <w:rPr>
          <w:b/>
          <w:bCs/>
          <w:i/>
          <w:iCs/>
          <w:color w:val="0070C0"/>
        </w:rPr>
        <w:t>Soit : M1 → R1→ Routeur A → Routeur B → R2 → M6</w:t>
      </w:r>
    </w:p>
    <w:p w14:paraId="4693160C" w14:textId="77777777" w:rsidR="00F51552" w:rsidRPr="00F51552" w:rsidRDefault="00F51552" w:rsidP="005117AD">
      <w:pPr>
        <w:ind w:left="567"/>
        <w:rPr>
          <w:b/>
          <w:bCs/>
          <w:i/>
          <w:iCs/>
          <w:color w:val="0070C0"/>
        </w:rPr>
      </w:pPr>
    </w:p>
    <w:p w14:paraId="13C1B283" w14:textId="47089BFC" w:rsidR="00F51552" w:rsidRPr="00F51552" w:rsidRDefault="00F51552" w:rsidP="006D7A77">
      <w:pPr>
        <w:pStyle w:val="Paragraphedeliste"/>
        <w:numPr>
          <w:ilvl w:val="0"/>
          <w:numId w:val="3"/>
        </w:numPr>
        <w:ind w:left="567"/>
      </w:pPr>
      <w:r>
        <w:rPr>
          <w:u w:val="single"/>
        </w:rPr>
        <w:t>C</w:t>
      </w:r>
      <w:r w:rsidRPr="00F51552">
        <w:rPr>
          <w:u w:val="single"/>
        </w:rPr>
        <w:t>as n°3 :</w:t>
      </w:r>
      <w:r w:rsidRPr="00F51552">
        <w:t xml:space="preserve"> M1 veut communiquer avec M9 :</w:t>
      </w:r>
    </w:p>
    <w:p w14:paraId="08EA1180" w14:textId="50F61B5C" w:rsidR="00F51552" w:rsidRPr="00F51552" w:rsidRDefault="00F51552" w:rsidP="005117AD">
      <w:pPr>
        <w:ind w:left="1418"/>
        <w:jc w:val="both"/>
      </w:pPr>
      <w:r w:rsidRPr="00F51552">
        <w:t xml:space="preserve">M1 → R1 → Routeur A → Routeur B → Routeur D → Routeur E → R4 → M9 ou bien : </w:t>
      </w:r>
    </w:p>
    <w:p w14:paraId="16AE2109" w14:textId="77777777" w:rsidR="00F51552" w:rsidRPr="00F51552" w:rsidRDefault="00F51552" w:rsidP="005117AD">
      <w:pPr>
        <w:ind w:left="1418"/>
        <w:jc w:val="both"/>
      </w:pPr>
      <w:r w:rsidRPr="00F51552">
        <w:t xml:space="preserve">M1 → R1 → Routeur A → Routeur H → Routeur F → Routeur E → R4 → M9 </w:t>
      </w:r>
    </w:p>
    <w:p w14:paraId="31361F53" w14:textId="77777777" w:rsidR="00F51552" w:rsidRPr="00F51552" w:rsidRDefault="00F51552" w:rsidP="005117AD">
      <w:pPr>
        <w:ind w:left="1418"/>
        <w:jc w:val="both"/>
        <w:rPr>
          <w:b/>
          <w:bCs/>
          <w:color w:val="0070C0"/>
        </w:rPr>
      </w:pPr>
      <w:r w:rsidRPr="00F51552">
        <w:rPr>
          <w:b/>
          <w:bCs/>
          <w:color w:val="0070C0"/>
        </w:rPr>
        <w:t>Il est très important de bien comprendre qu’il existe souvent plusieurs chemins possibles  pour relier 2 ordinateurs</w:t>
      </w:r>
    </w:p>
    <w:p w14:paraId="045C90D1" w14:textId="77777777" w:rsidR="00F51552" w:rsidRPr="00F51552" w:rsidRDefault="00F51552" w:rsidP="005117AD">
      <w:pPr>
        <w:ind w:left="567"/>
      </w:pPr>
    </w:p>
    <w:p w14:paraId="2D6883E3" w14:textId="77777777" w:rsidR="00F51552" w:rsidRPr="00F51552" w:rsidRDefault="00F51552" w:rsidP="006D7A77">
      <w:pPr>
        <w:pStyle w:val="Paragraphedeliste"/>
        <w:numPr>
          <w:ilvl w:val="0"/>
          <w:numId w:val="3"/>
        </w:numPr>
        <w:ind w:left="567"/>
      </w:pPr>
      <w:r w:rsidRPr="00F51552">
        <w:rPr>
          <w:u w:val="single"/>
        </w:rPr>
        <w:t>cas n°4 :</w:t>
      </w:r>
      <w:r w:rsidRPr="00F51552">
        <w:t xml:space="preserve"> M13 veut communiquer avec M9 : </w:t>
      </w:r>
    </w:p>
    <w:p w14:paraId="0EE6AEF3" w14:textId="77777777" w:rsidR="00F51552" w:rsidRDefault="00F51552" w:rsidP="005117AD">
      <w:pPr>
        <w:ind w:left="1418"/>
        <w:jc w:val="both"/>
      </w:pPr>
      <w:r w:rsidRPr="00F51552">
        <w:rPr>
          <w:u w:val="single"/>
        </w:rPr>
        <w:t>cas a</w:t>
      </w:r>
      <w:r>
        <w:t xml:space="preserve"> : </w:t>
      </w:r>
      <w:r w:rsidRPr="00F51552">
        <w:t xml:space="preserve">M13 → R6 → Routeur G → Routeur F → Routeur E → R4 → M9  </w:t>
      </w:r>
    </w:p>
    <w:p w14:paraId="286EAD35" w14:textId="024E3F7F" w:rsidR="00F51552" w:rsidRDefault="00F51552" w:rsidP="005117AD">
      <w:pPr>
        <w:ind w:left="1418"/>
        <w:jc w:val="both"/>
      </w:pPr>
      <w:r w:rsidRPr="00F51552">
        <w:rPr>
          <w:b/>
          <w:bCs/>
          <w:i/>
          <w:iCs/>
        </w:rPr>
        <w:t>ou encore :</w:t>
      </w:r>
      <w:r w:rsidRPr="00F51552">
        <w:t xml:space="preserve"> </w:t>
      </w:r>
    </w:p>
    <w:p w14:paraId="1D985889" w14:textId="2FAAE031" w:rsidR="00F51552" w:rsidRPr="00F51552" w:rsidRDefault="00F51552" w:rsidP="005117AD">
      <w:pPr>
        <w:ind w:left="1418"/>
        <w:jc w:val="both"/>
      </w:pPr>
      <w:r w:rsidRPr="00F51552">
        <w:rPr>
          <w:u w:val="single"/>
        </w:rPr>
        <w:t>cas b</w:t>
      </w:r>
      <w:r>
        <w:t xml:space="preserve"> : </w:t>
      </w:r>
      <w:r w:rsidRPr="00F51552">
        <w:t xml:space="preserve">M13 → R6 → Routeur G → Routeur F → Routeur H → Routeur C →Routeur D → Routeur E → R4 → M9   </w:t>
      </w:r>
    </w:p>
    <w:p w14:paraId="788934AA" w14:textId="2819FF29" w:rsidR="00F51552" w:rsidRDefault="00F51552" w:rsidP="005117AD">
      <w:pPr>
        <w:ind w:left="1418"/>
        <w:jc w:val="both"/>
      </w:pPr>
      <w:r w:rsidRPr="00F51552">
        <w:t>On pourrait penser que le</w:t>
      </w:r>
      <w:r w:rsidRPr="00F51552">
        <w:rPr>
          <w:b/>
          <w:bCs/>
          <w:color w:val="0070C0"/>
        </w:rPr>
        <w:t xml:space="preserve"> chemin cas a</w:t>
      </w:r>
      <w:r w:rsidRPr="00F51552">
        <w:t xml:space="preserve"> est plus rapide et donc préférable au </w:t>
      </w:r>
      <w:r w:rsidRPr="00F51552">
        <w:rPr>
          <w:b/>
          <w:bCs/>
          <w:color w:val="0070C0"/>
        </w:rPr>
        <w:t>chemin cas b</w:t>
      </w:r>
      <w:r w:rsidRPr="00F51552">
        <w:t xml:space="preserve"> cela est sans doute vrai, mais imaginez qu’il y ait un problème technique entre le Routeur F et le Routeur E, l’existence du chemin "Routeur F → Routeur H" permettra tout de même d’établir une communication entre M13 et M9.</w:t>
      </w:r>
    </w:p>
    <w:p w14:paraId="085E8317" w14:textId="345B038E" w:rsidR="00F51552" w:rsidRDefault="00F51552" w:rsidP="00F51552">
      <w:pPr>
        <w:ind w:left="2268"/>
        <w:jc w:val="both"/>
      </w:pPr>
    </w:p>
    <w:p w14:paraId="4038FA68" w14:textId="77777777" w:rsidR="005117AD" w:rsidRDefault="005117AD">
      <w:pPr>
        <w:widowControl/>
        <w:autoSpaceDE/>
        <w:autoSpaceDN/>
        <w:adjustRightInd/>
        <w:spacing w:after="200" w:line="276" w:lineRule="auto"/>
      </w:pPr>
      <w:r>
        <w:br w:type="page"/>
      </w:r>
    </w:p>
    <w:p w14:paraId="22A4277E" w14:textId="19A09320" w:rsidR="00F51552" w:rsidRDefault="00F51552" w:rsidP="006D7A77">
      <w:pPr>
        <w:pStyle w:val="Paragraphedeliste"/>
        <w:numPr>
          <w:ilvl w:val="0"/>
          <w:numId w:val="4"/>
        </w:numPr>
        <w:shd w:val="clear" w:color="auto" w:fill="BFBFBF" w:themeFill="background1" w:themeFillShade="BF"/>
        <w:ind w:left="709"/>
        <w:jc w:val="both"/>
      </w:pPr>
      <w:r>
        <w:lastRenderedPageBreak/>
        <w:t xml:space="preserve">Déterminer </w:t>
      </w:r>
      <w:r w:rsidRPr="00F51552">
        <w:t>un chemin possible permettant d’établir une connexion entre la machine M4 et M14</w:t>
      </w:r>
      <w:r w:rsidR="005117AD">
        <w:t> ?</w:t>
      </w:r>
    </w:p>
    <w:p w14:paraId="43418149" w14:textId="3B9DAA72" w:rsidR="005117AD" w:rsidRDefault="005117AD" w:rsidP="005117AD">
      <w:pPr>
        <w:pStyle w:val="Paragraphedeliste"/>
        <w:ind w:left="927"/>
        <w:jc w:val="both"/>
      </w:pPr>
    </w:p>
    <w:p w14:paraId="0036FAB8" w14:textId="2695132E" w:rsidR="005117AD" w:rsidRDefault="005117AD" w:rsidP="006D7A77">
      <w:pPr>
        <w:pStyle w:val="Paragraphedeliste"/>
        <w:numPr>
          <w:ilvl w:val="0"/>
          <w:numId w:val="4"/>
        </w:numPr>
        <w:shd w:val="clear" w:color="auto" w:fill="BFBFBF" w:themeFill="background1" w:themeFillShade="BF"/>
        <w:ind w:left="709"/>
        <w:jc w:val="both"/>
      </w:pPr>
      <w:r>
        <w:t>Après avoir téléchargé le fichier filius (</w:t>
      </w:r>
      <w:hyperlink r:id="rId11" w:history="1">
        <w:r w:rsidRPr="005117AD">
          <w:rPr>
            <w:rStyle w:val="Lienhypertexte"/>
          </w:rPr>
          <w:t>reseau.fls</w:t>
        </w:r>
      </w:hyperlink>
      <w:r>
        <w:t>) correspondant au schéma de la figure 1, passez en mode simulation (flèche verte). Utilisez la ligne de commande pour tester la communication entre M4 et M14 avec un « ping » faire apparaitre le résultat et en déduire la possibilité de communication ou pas.</w:t>
      </w:r>
    </w:p>
    <w:p w14:paraId="3304C0D2" w14:textId="77777777" w:rsidR="005117AD" w:rsidRDefault="005117AD" w:rsidP="005117AD">
      <w:pPr>
        <w:pStyle w:val="Paragraphedeliste"/>
      </w:pPr>
    </w:p>
    <w:p w14:paraId="2AA0AEC8" w14:textId="3AEEB9F6" w:rsidR="005117AD" w:rsidRPr="00F51552" w:rsidRDefault="005117AD" w:rsidP="006D7A77">
      <w:pPr>
        <w:pStyle w:val="Paragraphedeliste"/>
        <w:numPr>
          <w:ilvl w:val="0"/>
          <w:numId w:val="4"/>
        </w:numPr>
        <w:shd w:val="clear" w:color="auto" w:fill="BFBFBF" w:themeFill="background1" w:themeFillShade="BF"/>
        <w:ind w:left="709"/>
        <w:jc w:val="both"/>
      </w:pPr>
      <w:r w:rsidRPr="005117AD">
        <w:t>Utiliser la commande "traceroute" pour voir le chemin emprunté par les paquets ?</w:t>
      </w:r>
    </w:p>
    <w:p w14:paraId="38FE0875" w14:textId="6C64CD91" w:rsidR="00F51552" w:rsidRDefault="00F51552" w:rsidP="0016025A">
      <w:pPr>
        <w:pStyle w:val="Default"/>
        <w:ind w:left="720"/>
        <w:jc w:val="both"/>
        <w:rPr>
          <w:rFonts w:ascii="Arial" w:hAnsi="Arial" w:cs="Arial"/>
          <w:bCs/>
          <w:color w:val="auto"/>
          <w:sz w:val="20"/>
          <w:szCs w:val="20"/>
        </w:rPr>
      </w:pPr>
    </w:p>
    <w:p w14:paraId="6B10EDED" w14:textId="07096DA7" w:rsidR="00512EBA" w:rsidRPr="00512EBA" w:rsidRDefault="00512EBA" w:rsidP="001C6708">
      <w:pPr>
        <w:pStyle w:val="Default"/>
        <w:ind w:left="284"/>
        <w:jc w:val="both"/>
        <w:rPr>
          <w:rFonts w:ascii="Arial" w:hAnsi="Arial" w:cs="Arial"/>
          <w:b/>
          <w:bCs/>
          <w:color w:val="auto"/>
          <w:sz w:val="20"/>
          <w:szCs w:val="20"/>
          <w:u w:val="single"/>
        </w:rPr>
      </w:pPr>
      <w:r w:rsidRPr="00512EBA">
        <w:rPr>
          <w:rFonts w:ascii="Arial" w:hAnsi="Arial" w:cs="Arial"/>
          <w:b/>
          <w:bCs/>
          <w:color w:val="auto"/>
          <w:sz w:val="20"/>
          <w:szCs w:val="20"/>
          <w:u w:val="single"/>
        </w:rPr>
        <w:t xml:space="preserve">Comment ça </w:t>
      </w:r>
      <w:r w:rsidR="001C6708" w:rsidRPr="00512EBA">
        <w:rPr>
          <w:rFonts w:ascii="Arial" w:hAnsi="Arial" w:cs="Arial"/>
          <w:b/>
          <w:bCs/>
          <w:color w:val="auto"/>
          <w:sz w:val="20"/>
          <w:szCs w:val="20"/>
          <w:u w:val="single"/>
        </w:rPr>
        <w:t>marche ?</w:t>
      </w:r>
    </w:p>
    <w:p w14:paraId="338A1839" w14:textId="77777777" w:rsidR="00512EBA" w:rsidRDefault="00512EBA" w:rsidP="001C6708">
      <w:pPr>
        <w:pStyle w:val="Default"/>
        <w:ind w:left="284"/>
        <w:jc w:val="both"/>
        <w:rPr>
          <w:rFonts w:ascii="Arial" w:hAnsi="Arial" w:cs="Arial"/>
          <w:bCs/>
          <w:color w:val="auto"/>
          <w:sz w:val="20"/>
          <w:szCs w:val="20"/>
        </w:rPr>
      </w:pPr>
      <w:r w:rsidRPr="00512EBA">
        <w:rPr>
          <w:rFonts w:ascii="Arial" w:hAnsi="Arial" w:cs="Arial"/>
          <w:bCs/>
          <w:color w:val="auto"/>
          <w:sz w:val="20"/>
          <w:szCs w:val="20"/>
        </w:rPr>
        <w:t xml:space="preserve">Deux machines dans le même réseau local doivent posséder la même adresse réseau. On présente ici la topologie d’un réseau avec 6 routeurs. </w:t>
      </w:r>
    </w:p>
    <w:p w14:paraId="5E4B0400" w14:textId="345E8CE9" w:rsidR="00512EBA" w:rsidRDefault="00362F17" w:rsidP="00512EBA">
      <w:pPr>
        <w:pStyle w:val="Default"/>
        <w:ind w:left="567"/>
        <w:jc w:val="both"/>
        <w:rPr>
          <w:rFonts w:ascii="Arial" w:hAnsi="Arial" w:cs="Arial"/>
          <w:bCs/>
          <w:color w:val="auto"/>
          <w:sz w:val="20"/>
          <w:szCs w:val="20"/>
        </w:rPr>
      </w:pPr>
      <w:r>
        <w:rPr>
          <w:rFonts w:ascii="Arial" w:hAnsi="Arial" w:cs="Arial"/>
          <w:bCs/>
          <w:noProof/>
          <w:color w:val="auto"/>
          <w:sz w:val="20"/>
          <w:szCs w:val="20"/>
        </w:rPr>
        <mc:AlternateContent>
          <mc:Choice Requires="wps">
            <w:drawing>
              <wp:anchor distT="0" distB="0" distL="114300" distR="114300" simplePos="0" relativeHeight="251891712" behindDoc="0" locked="0" layoutInCell="1" allowOverlap="1" wp14:anchorId="2A5093E6" wp14:editId="5A9387E9">
                <wp:simplePos x="0" y="0"/>
                <wp:positionH relativeFrom="column">
                  <wp:posOffset>939586</wp:posOffset>
                </wp:positionH>
                <wp:positionV relativeFrom="paragraph">
                  <wp:posOffset>2289288</wp:posOffset>
                </wp:positionV>
                <wp:extent cx="790984" cy="297320"/>
                <wp:effectExtent l="0" t="0" r="0" b="7620"/>
                <wp:wrapNone/>
                <wp:docPr id="16" name="Zone de texte 16"/>
                <wp:cNvGraphicFramePr/>
                <a:graphic xmlns:a="http://schemas.openxmlformats.org/drawingml/2006/main">
                  <a:graphicData uri="http://schemas.microsoft.com/office/word/2010/wordprocessingShape">
                    <wps:wsp>
                      <wps:cNvSpPr txBox="1"/>
                      <wps:spPr>
                        <a:xfrm>
                          <a:off x="0" y="0"/>
                          <a:ext cx="790984" cy="297320"/>
                        </a:xfrm>
                        <a:prstGeom prst="rect">
                          <a:avLst/>
                        </a:prstGeom>
                        <a:noFill/>
                        <a:ln w="6350">
                          <a:noFill/>
                        </a:ln>
                      </wps:spPr>
                      <wps:txbx>
                        <w:txbxContent>
                          <w:p w14:paraId="126AF7DE" w14:textId="5981E4EF" w:rsidR="00085605" w:rsidRPr="00362F17" w:rsidRDefault="00085605">
                            <w:pPr>
                              <w:rPr>
                                <w:sz w:val="16"/>
                                <w:szCs w:val="16"/>
                              </w:rPr>
                            </w:pPr>
                            <w:r w:rsidRPr="00362F17">
                              <w:rPr>
                                <w:sz w:val="16"/>
                                <w:szCs w:val="16"/>
                              </w:rPr>
                              <w:t>Wlan0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A5093E6" id="Zone de texte 16" o:spid="_x0000_s1027" type="#_x0000_t202" style="position:absolute;left:0;text-align:left;margin-left:74pt;margin-top:180.25pt;width:62.3pt;height:23.4pt;z-index:25189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" filled="f" stroked="f" strokeweight=".5pt">
                <v:textbox>
                  <w:txbxContent>
                    <w:p w14:paraId="126AF7DE" w14:textId="5981E4EF" w:rsidR="00085605" w:rsidRPr="00362F17" w:rsidRDefault="00085605">
                      <w:pPr>
                        <w:rPr>
                          <w:sz w:val="16"/>
                          <w:szCs w:val="16"/>
                        </w:rPr>
                      </w:pPr>
                      <w:r w:rsidRPr="00362F17">
                        <w:rPr>
                          <w:sz w:val="16"/>
                          <w:szCs w:val="16"/>
                        </w:rPr>
                        <w:t>Wlan0</w:t>
                      </w:r>
                    </w:p>
                  </w:txbxContent>
                </v:textbox>
              </v:shape>
            </w:pict>
          </mc:Fallback>
        </mc:AlternateContent>
      </w:r>
      <w:r w:rsidR="00512EBA">
        <w:rPr>
          <w:rFonts w:ascii="Arial" w:hAnsi="Arial" w:cs="Arial"/>
          <w:bCs/>
          <w:noProof/>
          <w:color w:val="auto"/>
          <w:sz w:val="20"/>
          <w:szCs w:val="20"/>
        </w:rPr>
        <w:drawing>
          <wp:inline distT="0" distB="0" distL="0" distR="0" wp14:anchorId="5612EE05" wp14:editId="1DCA83BB">
            <wp:extent cx="5632255" cy="3538760"/>
            <wp:effectExtent l="0" t="0" r="6985" b="508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678461" cy="3567791"/>
                    </a:xfrm>
                    <a:prstGeom prst="rect">
                      <a:avLst/>
                    </a:prstGeom>
                    <a:noFill/>
                  </pic:spPr>
                </pic:pic>
              </a:graphicData>
            </a:graphic>
          </wp:inline>
        </w:drawing>
      </w:r>
    </w:p>
    <w:p w14:paraId="34FFE417" w14:textId="2518E8DF" w:rsidR="00512EBA" w:rsidRPr="00B35F55" w:rsidRDefault="00512EBA" w:rsidP="001C6708">
      <w:pPr>
        <w:pStyle w:val="Default"/>
        <w:ind w:left="284"/>
        <w:jc w:val="both"/>
        <w:rPr>
          <w:rFonts w:ascii="Arial" w:hAnsi="Arial" w:cs="Arial"/>
          <w:bCs/>
          <w:color w:val="auto"/>
          <w:sz w:val="20"/>
          <w:szCs w:val="20"/>
        </w:rPr>
      </w:pPr>
      <w:r w:rsidRPr="00B35F55">
        <w:rPr>
          <w:rFonts w:ascii="Arial" w:hAnsi="Arial" w:cs="Arial"/>
          <w:bCs/>
          <w:color w:val="auto"/>
          <w:sz w:val="20"/>
          <w:szCs w:val="20"/>
        </w:rPr>
        <w:t xml:space="preserve">Les routeurs </w:t>
      </w:r>
      <w:r w:rsidRPr="00B35F55">
        <w:rPr>
          <w:rFonts w:ascii="Arial" w:hAnsi="Arial" w:cs="Arial"/>
          <w:b/>
          <w:bCs/>
          <w:color w:val="auto"/>
          <w:sz w:val="20"/>
          <w:szCs w:val="20"/>
        </w:rPr>
        <w:t>R1</w:t>
      </w:r>
      <w:r w:rsidRPr="00B35F55">
        <w:rPr>
          <w:rFonts w:ascii="Arial" w:hAnsi="Arial" w:cs="Arial"/>
          <w:bCs/>
          <w:color w:val="auto"/>
          <w:sz w:val="20"/>
          <w:szCs w:val="20"/>
        </w:rPr>
        <w:t xml:space="preserve"> et </w:t>
      </w:r>
      <w:r w:rsidRPr="00B35F55">
        <w:rPr>
          <w:rFonts w:ascii="Arial" w:hAnsi="Arial" w:cs="Arial"/>
          <w:b/>
          <w:bCs/>
          <w:color w:val="auto"/>
          <w:sz w:val="20"/>
          <w:szCs w:val="20"/>
        </w:rPr>
        <w:t>R6</w:t>
      </w:r>
      <w:r w:rsidRPr="00B35F55">
        <w:rPr>
          <w:rFonts w:ascii="Arial" w:hAnsi="Arial" w:cs="Arial"/>
          <w:bCs/>
          <w:color w:val="auto"/>
          <w:sz w:val="20"/>
          <w:szCs w:val="20"/>
        </w:rPr>
        <w:t xml:space="preserve"> sont des </w:t>
      </w:r>
      <w:r w:rsidRPr="00B35F55">
        <w:rPr>
          <w:rFonts w:ascii="Arial" w:hAnsi="Arial" w:cs="Arial"/>
          <w:b/>
          <w:bCs/>
          <w:color w:val="auto"/>
          <w:sz w:val="20"/>
          <w:szCs w:val="20"/>
        </w:rPr>
        <w:t>routeurs d’accès</w:t>
      </w:r>
      <w:r w:rsidRPr="00B35F55">
        <w:rPr>
          <w:rFonts w:ascii="Arial" w:hAnsi="Arial" w:cs="Arial"/>
          <w:bCs/>
          <w:color w:val="auto"/>
          <w:sz w:val="20"/>
          <w:szCs w:val="20"/>
        </w:rPr>
        <w:t xml:space="preserve"> alors que les routeurs </w:t>
      </w:r>
      <w:r w:rsidRPr="00B35F55">
        <w:rPr>
          <w:rFonts w:ascii="Arial" w:hAnsi="Arial" w:cs="Arial"/>
          <w:b/>
          <w:bCs/>
          <w:color w:val="auto"/>
          <w:sz w:val="20"/>
          <w:szCs w:val="20"/>
        </w:rPr>
        <w:t>R2..R5</w:t>
      </w:r>
      <w:r w:rsidRPr="00B35F55">
        <w:rPr>
          <w:rFonts w:ascii="Arial" w:hAnsi="Arial" w:cs="Arial"/>
          <w:bCs/>
          <w:color w:val="auto"/>
          <w:sz w:val="20"/>
          <w:szCs w:val="20"/>
        </w:rPr>
        <w:t xml:space="preserve"> sont des </w:t>
      </w:r>
      <w:r w:rsidRPr="00B35F55">
        <w:rPr>
          <w:rFonts w:ascii="Arial" w:hAnsi="Arial" w:cs="Arial"/>
          <w:b/>
          <w:bCs/>
          <w:color w:val="auto"/>
          <w:sz w:val="20"/>
          <w:szCs w:val="20"/>
        </w:rPr>
        <w:t>routeurs internes</w:t>
      </w:r>
      <w:r w:rsidRPr="00B35F55">
        <w:rPr>
          <w:rFonts w:ascii="Arial" w:hAnsi="Arial" w:cs="Arial"/>
          <w:bCs/>
          <w:color w:val="auto"/>
          <w:sz w:val="20"/>
          <w:szCs w:val="20"/>
        </w:rPr>
        <w:t>.</w:t>
      </w:r>
    </w:p>
    <w:p w14:paraId="57DE10C2" w14:textId="77777777" w:rsidR="00512EBA" w:rsidRPr="00B35F55" w:rsidRDefault="00512EBA" w:rsidP="001C6708">
      <w:pPr>
        <w:pStyle w:val="Default"/>
        <w:ind w:left="284"/>
        <w:jc w:val="both"/>
        <w:rPr>
          <w:rFonts w:ascii="Arial" w:hAnsi="Arial" w:cs="Arial"/>
          <w:bCs/>
          <w:color w:val="auto"/>
          <w:sz w:val="20"/>
          <w:szCs w:val="20"/>
        </w:rPr>
      </w:pPr>
    </w:p>
    <w:p w14:paraId="7D35CA79" w14:textId="2261789A" w:rsidR="00512EBA" w:rsidRPr="00B35F55" w:rsidRDefault="00512EBA" w:rsidP="001C6708">
      <w:pPr>
        <w:pStyle w:val="Default"/>
        <w:ind w:left="284"/>
        <w:jc w:val="both"/>
        <w:rPr>
          <w:rFonts w:ascii="Arial" w:hAnsi="Arial" w:cs="Arial"/>
          <w:bCs/>
          <w:color w:val="auto"/>
          <w:sz w:val="20"/>
          <w:szCs w:val="20"/>
        </w:rPr>
      </w:pPr>
      <w:r w:rsidRPr="00B35F55">
        <w:rPr>
          <w:rFonts w:ascii="Arial" w:hAnsi="Arial" w:cs="Arial"/>
          <w:bCs/>
          <w:color w:val="auto"/>
          <w:sz w:val="20"/>
          <w:szCs w:val="20"/>
        </w:rPr>
        <w:t xml:space="preserve">Les adresses IP utilisées par les machines sont indiquées par une paire </w:t>
      </w:r>
      <w:r w:rsidRPr="00B35F55">
        <w:rPr>
          <w:rFonts w:ascii="Arial" w:hAnsi="Arial" w:cs="Arial"/>
          <w:b/>
          <w:bCs/>
          <w:color w:val="auto"/>
          <w:sz w:val="20"/>
          <w:szCs w:val="20"/>
        </w:rPr>
        <w:t>sous-réseau</w:t>
      </w:r>
      <w:r w:rsidRPr="00B35F55">
        <w:rPr>
          <w:rFonts w:ascii="Arial" w:hAnsi="Arial" w:cs="Arial"/>
          <w:bCs/>
          <w:color w:val="auto"/>
          <w:sz w:val="20"/>
          <w:szCs w:val="20"/>
        </w:rPr>
        <w:t>/</w:t>
      </w:r>
      <w:r w:rsidRPr="00B35F55">
        <w:rPr>
          <w:rFonts w:ascii="Arial" w:hAnsi="Arial" w:cs="Arial"/>
          <w:b/>
          <w:bCs/>
          <w:color w:val="auto"/>
          <w:sz w:val="20"/>
          <w:szCs w:val="20"/>
        </w:rPr>
        <w:t>masque</w:t>
      </w:r>
    </w:p>
    <w:p w14:paraId="13A588A8" w14:textId="77777777" w:rsidR="00512EBA" w:rsidRPr="00512EBA" w:rsidRDefault="00512EBA" w:rsidP="001C6708">
      <w:pPr>
        <w:pStyle w:val="Default"/>
        <w:ind w:left="284"/>
        <w:jc w:val="both"/>
        <w:rPr>
          <w:rFonts w:ascii="Arial" w:hAnsi="Arial" w:cs="Arial"/>
          <w:bCs/>
          <w:color w:val="auto"/>
          <w:sz w:val="20"/>
          <w:szCs w:val="20"/>
        </w:rPr>
      </w:pPr>
    </w:p>
    <w:p w14:paraId="507862E2" w14:textId="6877A8BF" w:rsidR="00512EBA" w:rsidRDefault="00512EBA" w:rsidP="001C6708">
      <w:pPr>
        <w:pStyle w:val="Default"/>
        <w:ind w:left="284"/>
        <w:jc w:val="both"/>
        <w:rPr>
          <w:rFonts w:ascii="Arial" w:hAnsi="Arial" w:cs="Arial"/>
          <w:bCs/>
          <w:color w:val="auto"/>
          <w:sz w:val="20"/>
          <w:szCs w:val="20"/>
        </w:rPr>
      </w:pPr>
      <w:r w:rsidRPr="00512EBA">
        <w:rPr>
          <w:rFonts w:ascii="Arial" w:hAnsi="Arial" w:cs="Arial"/>
          <w:bCs/>
          <w:color w:val="auto"/>
          <w:sz w:val="20"/>
          <w:szCs w:val="20"/>
        </w:rPr>
        <w:t xml:space="preserve">Exemple R1 et R3 sont reliés à un sous réseau dont l’adresse est 10.1.1.0 et le masque 30 indique que les </w:t>
      </w:r>
      <w:r w:rsidR="00B35F55">
        <w:rPr>
          <w:rFonts w:ascii="Arial" w:hAnsi="Arial" w:cs="Arial"/>
          <w:bCs/>
          <w:color w:val="auto"/>
          <w:sz w:val="20"/>
          <w:szCs w:val="20"/>
        </w:rPr>
        <w:t xml:space="preserve">(32-30 bits) </w:t>
      </w:r>
      <w:r w:rsidRPr="00512EBA">
        <w:rPr>
          <w:rFonts w:ascii="Arial" w:hAnsi="Arial" w:cs="Arial"/>
          <w:bCs/>
          <w:color w:val="auto"/>
          <w:sz w:val="20"/>
          <w:szCs w:val="20"/>
        </w:rPr>
        <w:t>2 derniers bits peuvent être utilisé pour associer des adresses IP aux machines ainsi R1 peut être associé à l’adresse 10.1.1.1</w:t>
      </w:r>
      <w:r w:rsidR="00B35F55">
        <w:rPr>
          <w:rFonts w:ascii="Arial" w:hAnsi="Arial" w:cs="Arial"/>
          <w:bCs/>
          <w:color w:val="auto"/>
          <w:sz w:val="20"/>
          <w:szCs w:val="20"/>
        </w:rPr>
        <w:t>(eth0)</w:t>
      </w:r>
      <w:r w:rsidRPr="00512EBA">
        <w:rPr>
          <w:rFonts w:ascii="Arial" w:hAnsi="Arial" w:cs="Arial"/>
          <w:bCs/>
          <w:color w:val="auto"/>
          <w:sz w:val="20"/>
          <w:szCs w:val="20"/>
        </w:rPr>
        <w:t xml:space="preserve"> par exemple et R3 à l’adresse 10.1.1.2</w:t>
      </w:r>
      <w:r w:rsidR="00B35F55">
        <w:rPr>
          <w:rFonts w:ascii="Arial" w:hAnsi="Arial" w:cs="Arial"/>
          <w:bCs/>
          <w:color w:val="auto"/>
          <w:sz w:val="20"/>
          <w:szCs w:val="20"/>
        </w:rPr>
        <w:t xml:space="preserve"> (eth1).</w:t>
      </w:r>
    </w:p>
    <w:p w14:paraId="443E59B9" w14:textId="77777777" w:rsidR="00B35F55" w:rsidRDefault="00B35F55" w:rsidP="001C6708">
      <w:pPr>
        <w:pStyle w:val="Default"/>
        <w:ind w:left="284"/>
        <w:jc w:val="both"/>
        <w:rPr>
          <w:rFonts w:ascii="Arial" w:hAnsi="Arial" w:cs="Arial"/>
          <w:bCs/>
          <w:color w:val="auto"/>
          <w:sz w:val="20"/>
          <w:szCs w:val="20"/>
        </w:rPr>
      </w:pPr>
    </w:p>
    <w:p w14:paraId="51918EB6" w14:textId="6F845F06" w:rsidR="00B35F55" w:rsidRPr="00512EBA" w:rsidRDefault="00B35F55" w:rsidP="001C6708">
      <w:pPr>
        <w:pStyle w:val="Default"/>
        <w:ind w:left="284"/>
        <w:jc w:val="both"/>
        <w:rPr>
          <w:rFonts w:ascii="Arial" w:hAnsi="Arial" w:cs="Arial"/>
          <w:bCs/>
          <w:color w:val="auto"/>
          <w:sz w:val="20"/>
          <w:szCs w:val="20"/>
        </w:rPr>
      </w:pPr>
      <w:r>
        <w:rPr>
          <w:rFonts w:ascii="Arial" w:hAnsi="Arial" w:cs="Arial"/>
          <w:bCs/>
          <w:color w:val="auto"/>
          <w:sz w:val="20"/>
          <w:szCs w:val="20"/>
        </w:rPr>
        <w:t>L’adresse 10.1.1.0 ne peut être attribuée étant donné que c’est celle du réseau ainsi que la dernière (10.1.1.3) qui sera utilisée pour le broadcast (on communique avec tous les postes connectés)</w:t>
      </w:r>
    </w:p>
    <w:p w14:paraId="35764760" w14:textId="77777777" w:rsidR="00512EBA" w:rsidRPr="00512EBA" w:rsidRDefault="00512EBA" w:rsidP="001C6708">
      <w:pPr>
        <w:pStyle w:val="Default"/>
        <w:ind w:left="284"/>
        <w:jc w:val="both"/>
        <w:rPr>
          <w:rFonts w:ascii="Arial" w:hAnsi="Arial" w:cs="Arial"/>
          <w:bCs/>
          <w:color w:val="auto"/>
          <w:sz w:val="20"/>
          <w:szCs w:val="20"/>
        </w:rPr>
      </w:pPr>
    </w:p>
    <w:p w14:paraId="159D0E76" w14:textId="77777777" w:rsidR="00512EBA" w:rsidRPr="00512EBA" w:rsidRDefault="00512EBA" w:rsidP="001C6708">
      <w:pPr>
        <w:pStyle w:val="Default"/>
        <w:ind w:left="284"/>
        <w:jc w:val="both"/>
        <w:rPr>
          <w:rFonts w:ascii="Arial" w:hAnsi="Arial" w:cs="Arial"/>
          <w:bCs/>
          <w:color w:val="auto"/>
          <w:sz w:val="20"/>
          <w:szCs w:val="20"/>
        </w:rPr>
      </w:pPr>
      <w:r w:rsidRPr="00512EBA">
        <w:rPr>
          <w:rFonts w:ascii="Arial" w:hAnsi="Arial" w:cs="Arial"/>
          <w:bCs/>
          <w:color w:val="auto"/>
          <w:sz w:val="20"/>
          <w:szCs w:val="20"/>
        </w:rPr>
        <w:t>Lorsqu’il reçoit un paquet, un routeur l’analyse pour récupérer l’adresse de sa destination. En fonction de cette adresse, il doit choisir vers quel routeur voisin retransmettre ce paquet pour le faire progresser vers sa destination.</w:t>
      </w:r>
    </w:p>
    <w:p w14:paraId="45407D83" w14:textId="77777777" w:rsidR="00512EBA" w:rsidRPr="00512EBA" w:rsidRDefault="00512EBA" w:rsidP="001C6708">
      <w:pPr>
        <w:pStyle w:val="Default"/>
        <w:ind w:left="284"/>
        <w:jc w:val="both"/>
        <w:rPr>
          <w:rFonts w:ascii="Arial" w:hAnsi="Arial" w:cs="Arial"/>
          <w:bCs/>
          <w:color w:val="auto"/>
          <w:sz w:val="20"/>
          <w:szCs w:val="20"/>
        </w:rPr>
      </w:pPr>
    </w:p>
    <w:p w14:paraId="483BEAF9" w14:textId="77777777" w:rsidR="001C6708" w:rsidRDefault="00512EBA" w:rsidP="001C6708">
      <w:pPr>
        <w:pStyle w:val="Default"/>
        <w:ind w:left="284"/>
        <w:jc w:val="both"/>
        <w:rPr>
          <w:rFonts w:ascii="Arial" w:hAnsi="Arial" w:cs="Arial"/>
          <w:bCs/>
          <w:color w:val="auto"/>
          <w:sz w:val="20"/>
          <w:szCs w:val="20"/>
        </w:rPr>
      </w:pPr>
      <w:r w:rsidRPr="00512EBA">
        <w:rPr>
          <w:rFonts w:ascii="Arial" w:hAnsi="Arial" w:cs="Arial"/>
          <w:bCs/>
          <w:color w:val="auto"/>
          <w:sz w:val="20"/>
          <w:szCs w:val="20"/>
        </w:rPr>
        <w:t xml:space="preserve">Il </w:t>
      </w:r>
      <w:r w:rsidR="00B35F55" w:rsidRPr="00512EBA">
        <w:rPr>
          <w:rFonts w:ascii="Arial" w:hAnsi="Arial" w:cs="Arial"/>
          <w:bCs/>
          <w:color w:val="auto"/>
          <w:sz w:val="20"/>
          <w:szCs w:val="20"/>
        </w:rPr>
        <w:t>choisit</w:t>
      </w:r>
      <w:r w:rsidRPr="00512EBA">
        <w:rPr>
          <w:rFonts w:ascii="Arial" w:hAnsi="Arial" w:cs="Arial"/>
          <w:bCs/>
          <w:color w:val="auto"/>
          <w:sz w:val="20"/>
          <w:szCs w:val="20"/>
        </w:rPr>
        <w:t xml:space="preserve"> ce voisin à l’aide de sa table de routage qui associe les adresses de destination à des adresses de routeurs. De cette manière, un paquet transite de routeur en routeur jusqu’au client ou au serveur à qui il est </w:t>
      </w:r>
      <w:r w:rsidR="001C6708" w:rsidRPr="00512EBA">
        <w:rPr>
          <w:rFonts w:ascii="Arial" w:hAnsi="Arial" w:cs="Arial"/>
          <w:bCs/>
          <w:color w:val="auto"/>
          <w:sz w:val="20"/>
          <w:szCs w:val="20"/>
        </w:rPr>
        <w:t>destiné.</w:t>
      </w:r>
      <w:r w:rsidRPr="00512EBA">
        <w:rPr>
          <w:rFonts w:ascii="Arial" w:hAnsi="Arial" w:cs="Arial"/>
          <w:bCs/>
          <w:color w:val="auto"/>
          <w:sz w:val="20"/>
          <w:szCs w:val="20"/>
        </w:rPr>
        <w:t xml:space="preserve"> </w:t>
      </w:r>
    </w:p>
    <w:p w14:paraId="4B1F1EFD" w14:textId="77777777" w:rsidR="001C6708" w:rsidRDefault="001C6708" w:rsidP="001C6708">
      <w:pPr>
        <w:pStyle w:val="Default"/>
        <w:ind w:left="284"/>
        <w:jc w:val="both"/>
        <w:rPr>
          <w:rFonts w:ascii="Arial" w:hAnsi="Arial" w:cs="Arial"/>
          <w:bCs/>
          <w:color w:val="auto"/>
          <w:sz w:val="20"/>
          <w:szCs w:val="20"/>
        </w:rPr>
      </w:pPr>
    </w:p>
    <w:p w14:paraId="561BF0B7" w14:textId="577CCDC3" w:rsidR="00512EBA" w:rsidRPr="00512EBA" w:rsidRDefault="00512EBA" w:rsidP="001C6708">
      <w:pPr>
        <w:pStyle w:val="Default"/>
        <w:ind w:left="284"/>
        <w:jc w:val="both"/>
        <w:rPr>
          <w:rFonts w:ascii="Arial" w:hAnsi="Arial" w:cs="Arial"/>
          <w:bCs/>
          <w:color w:val="auto"/>
          <w:sz w:val="20"/>
          <w:szCs w:val="20"/>
        </w:rPr>
      </w:pPr>
      <w:r w:rsidRPr="00512EBA">
        <w:rPr>
          <w:rFonts w:ascii="Arial" w:hAnsi="Arial" w:cs="Arial"/>
          <w:bCs/>
          <w:color w:val="auto"/>
          <w:sz w:val="20"/>
          <w:szCs w:val="20"/>
        </w:rPr>
        <w:t>Par exemple, si le client veut envoyer un message au serveur</w:t>
      </w:r>
      <w:r w:rsidR="001C6708">
        <w:rPr>
          <w:rFonts w:ascii="Arial" w:hAnsi="Arial" w:cs="Arial"/>
          <w:bCs/>
          <w:color w:val="auto"/>
          <w:sz w:val="20"/>
          <w:szCs w:val="20"/>
        </w:rPr>
        <w:t>,</w:t>
      </w:r>
      <w:r w:rsidRPr="00512EBA">
        <w:rPr>
          <w:rFonts w:ascii="Arial" w:hAnsi="Arial" w:cs="Arial"/>
          <w:bCs/>
          <w:color w:val="auto"/>
          <w:sz w:val="20"/>
          <w:szCs w:val="20"/>
        </w:rPr>
        <w:t xml:space="preserve"> il le transmet à son routeur d’accès R1 qui n’a d’autre choix que de le renvoyer à R3 . </w:t>
      </w:r>
    </w:p>
    <w:p w14:paraId="08EE8C6D" w14:textId="77777777" w:rsidR="00512EBA" w:rsidRPr="00512EBA" w:rsidRDefault="00512EBA" w:rsidP="00512EBA">
      <w:pPr>
        <w:pStyle w:val="Default"/>
        <w:ind w:left="567"/>
        <w:jc w:val="both"/>
        <w:rPr>
          <w:rFonts w:ascii="Arial" w:hAnsi="Arial" w:cs="Arial"/>
          <w:bCs/>
          <w:color w:val="auto"/>
          <w:sz w:val="20"/>
          <w:szCs w:val="20"/>
        </w:rPr>
      </w:pPr>
    </w:p>
    <w:p w14:paraId="428DF34F" w14:textId="5DCEDC24" w:rsidR="00512EBA" w:rsidRDefault="00512EBA" w:rsidP="001C6708">
      <w:pPr>
        <w:pStyle w:val="Default"/>
        <w:ind w:left="284"/>
        <w:jc w:val="both"/>
        <w:rPr>
          <w:rFonts w:ascii="Arial" w:hAnsi="Arial" w:cs="Arial"/>
          <w:bCs/>
          <w:color w:val="auto"/>
          <w:sz w:val="20"/>
          <w:szCs w:val="20"/>
        </w:rPr>
      </w:pPr>
      <w:r w:rsidRPr="00512EBA">
        <w:rPr>
          <w:rFonts w:ascii="Arial" w:hAnsi="Arial" w:cs="Arial"/>
          <w:bCs/>
          <w:color w:val="auto"/>
          <w:sz w:val="20"/>
          <w:szCs w:val="20"/>
        </w:rPr>
        <w:t>R3 peut soit le transmettre à R2 ou à R4 ou à R5.</w:t>
      </w:r>
      <w:r w:rsidR="001C6708">
        <w:rPr>
          <w:rFonts w:ascii="Arial" w:hAnsi="Arial" w:cs="Arial"/>
          <w:bCs/>
          <w:color w:val="auto"/>
          <w:sz w:val="20"/>
          <w:szCs w:val="20"/>
        </w:rPr>
        <w:t xml:space="preserve"> </w:t>
      </w:r>
      <w:r w:rsidRPr="00512EBA">
        <w:rPr>
          <w:rFonts w:ascii="Arial" w:hAnsi="Arial" w:cs="Arial"/>
          <w:bCs/>
          <w:color w:val="auto"/>
          <w:sz w:val="20"/>
          <w:szCs w:val="20"/>
        </w:rPr>
        <w:t>C’est la table de routage de routage de R3 qui indique quel voisin choisir. Ce processus est répété de la même manière pour chaque routeur et, en progressant de cette façon, le paquet va finir par arriver au routeur R6 qui pourra ainsi le délivrer au serveur.</w:t>
      </w:r>
    </w:p>
    <w:p w14:paraId="3C0F06AD" w14:textId="77777777" w:rsidR="001C6708" w:rsidRDefault="001C6708" w:rsidP="001C6708">
      <w:pPr>
        <w:pStyle w:val="Default"/>
        <w:ind w:left="284"/>
        <w:jc w:val="both"/>
        <w:rPr>
          <w:rFonts w:ascii="Arial" w:hAnsi="Arial" w:cs="Arial"/>
          <w:bCs/>
          <w:color w:val="auto"/>
          <w:sz w:val="20"/>
          <w:szCs w:val="20"/>
        </w:rPr>
      </w:pPr>
    </w:p>
    <w:p w14:paraId="6C96D077" w14:textId="41C84BC1" w:rsidR="00512EBA" w:rsidRPr="001C6708" w:rsidRDefault="00512EBA" w:rsidP="00362F17">
      <w:pPr>
        <w:pStyle w:val="Default"/>
        <w:ind w:left="284"/>
        <w:jc w:val="both"/>
        <w:rPr>
          <w:rFonts w:ascii="Arial" w:hAnsi="Arial" w:cs="Arial"/>
          <w:b/>
          <w:bCs/>
          <w:color w:val="auto"/>
          <w:sz w:val="20"/>
          <w:szCs w:val="20"/>
          <w:u w:val="single"/>
        </w:rPr>
      </w:pPr>
      <w:r w:rsidRPr="001C6708">
        <w:rPr>
          <w:rFonts w:ascii="Arial" w:hAnsi="Arial" w:cs="Arial"/>
          <w:b/>
          <w:bCs/>
          <w:color w:val="auto"/>
          <w:sz w:val="20"/>
          <w:szCs w:val="20"/>
          <w:u w:val="single"/>
        </w:rPr>
        <w:lastRenderedPageBreak/>
        <w:t>Comment choisir la meilleure route ?</w:t>
      </w:r>
    </w:p>
    <w:p w14:paraId="75DD4E99" w14:textId="189BDD52" w:rsidR="001C6708" w:rsidRDefault="001C6708" w:rsidP="001C6708">
      <w:pPr>
        <w:pStyle w:val="Default"/>
        <w:ind w:left="284"/>
        <w:jc w:val="both"/>
        <w:rPr>
          <w:rFonts w:ascii="Arial" w:hAnsi="Arial" w:cs="Arial"/>
          <w:bCs/>
          <w:color w:val="auto"/>
          <w:sz w:val="20"/>
          <w:szCs w:val="20"/>
        </w:rPr>
      </w:pPr>
      <w:r w:rsidRPr="001C6708">
        <w:rPr>
          <w:rFonts w:ascii="Arial" w:hAnsi="Arial" w:cs="Arial"/>
          <w:bCs/>
          <w:color w:val="auto"/>
          <w:sz w:val="20"/>
          <w:szCs w:val="20"/>
        </w:rPr>
        <w:t>Le plus court chemin est-il aussi le plus rapide. Les table de routages sont-elles figées ou au contraire peuvent-elle évoluer de façon dynamique au gré du changement de la typologie du réseau (routeur en panne, liaisons rompus, ajout de routeur). C’est ce que nous allons voir maintenant.</w:t>
      </w:r>
    </w:p>
    <w:p w14:paraId="267B2820" w14:textId="7FA0CD88" w:rsidR="001C6708" w:rsidRDefault="001C6708" w:rsidP="00512EBA">
      <w:pPr>
        <w:pStyle w:val="Default"/>
        <w:ind w:left="720"/>
        <w:jc w:val="both"/>
        <w:rPr>
          <w:rFonts w:ascii="Arial" w:hAnsi="Arial" w:cs="Arial"/>
          <w:bCs/>
          <w:color w:val="auto"/>
          <w:sz w:val="20"/>
          <w:szCs w:val="20"/>
        </w:rPr>
      </w:pPr>
    </w:p>
    <w:p w14:paraId="3230F897" w14:textId="77777777" w:rsidR="001C6708" w:rsidRPr="001C6708" w:rsidRDefault="001C6708" w:rsidP="001C6708">
      <w:pPr>
        <w:pStyle w:val="Paragraphedeliste"/>
        <w:numPr>
          <w:ilvl w:val="0"/>
          <w:numId w:val="1"/>
        </w:numPr>
        <w:ind w:left="284" w:hanging="284"/>
        <w:rPr>
          <w:rFonts w:eastAsiaTheme="minorHAnsi"/>
          <w:b/>
          <w:bCs/>
          <w:color w:val="7030A0"/>
          <w:u w:val="single"/>
          <w:lang w:eastAsia="en-US"/>
        </w:rPr>
      </w:pPr>
      <w:r w:rsidRPr="001C6708">
        <w:rPr>
          <w:rFonts w:eastAsiaTheme="minorHAnsi"/>
          <w:b/>
          <w:bCs/>
          <w:color w:val="7030A0"/>
          <w:u w:val="single"/>
          <w:lang w:eastAsia="en-US"/>
        </w:rPr>
        <w:t>Le protocole RIP</w:t>
      </w:r>
    </w:p>
    <w:p w14:paraId="1D1BD810" w14:textId="77777777" w:rsidR="00362F17" w:rsidRPr="00362F17" w:rsidRDefault="00362F17" w:rsidP="00362F17">
      <w:pPr>
        <w:pStyle w:val="Default"/>
        <w:ind w:left="284"/>
        <w:jc w:val="both"/>
        <w:rPr>
          <w:rFonts w:ascii="Arial" w:hAnsi="Arial" w:cs="Arial"/>
          <w:bCs/>
          <w:color w:val="auto"/>
          <w:sz w:val="20"/>
          <w:szCs w:val="20"/>
        </w:rPr>
      </w:pPr>
      <w:r w:rsidRPr="00362F17">
        <w:rPr>
          <w:rFonts w:ascii="Arial" w:hAnsi="Arial" w:cs="Arial"/>
          <w:bCs/>
          <w:color w:val="auto"/>
          <w:sz w:val="20"/>
          <w:szCs w:val="20"/>
        </w:rPr>
        <w:t>Des algorithmes sont implémentés dans les routeurs (Protocoles de routages).</w:t>
      </w:r>
    </w:p>
    <w:p w14:paraId="4D0A4642" w14:textId="6A647097" w:rsidR="001C6708" w:rsidRDefault="00362F17" w:rsidP="00362F17">
      <w:pPr>
        <w:pStyle w:val="Default"/>
        <w:ind w:left="284"/>
        <w:jc w:val="both"/>
        <w:rPr>
          <w:rFonts w:ascii="Arial" w:hAnsi="Arial" w:cs="Arial"/>
          <w:bCs/>
          <w:color w:val="auto"/>
          <w:sz w:val="20"/>
          <w:szCs w:val="20"/>
        </w:rPr>
      </w:pPr>
      <w:r w:rsidRPr="00362F17">
        <w:rPr>
          <w:rFonts w:ascii="Arial" w:hAnsi="Arial" w:cs="Arial"/>
          <w:bCs/>
          <w:color w:val="auto"/>
          <w:sz w:val="20"/>
          <w:szCs w:val="20"/>
        </w:rPr>
        <w:t>Ils vont permettre au routeur de s’échanger des informations pour découvrir la topologie du réseau de façon dynamique. Les tables de routage sont recalculées à chaque changement du réseau.</w:t>
      </w:r>
    </w:p>
    <w:p w14:paraId="2A403EC7" w14:textId="1E446D5F" w:rsidR="00362F17" w:rsidRDefault="00362F17" w:rsidP="00362F17">
      <w:pPr>
        <w:pStyle w:val="Default"/>
        <w:ind w:left="284"/>
        <w:jc w:val="both"/>
        <w:rPr>
          <w:rFonts w:ascii="Arial" w:hAnsi="Arial" w:cs="Arial"/>
          <w:bCs/>
          <w:color w:val="auto"/>
          <w:sz w:val="20"/>
          <w:szCs w:val="20"/>
        </w:rPr>
      </w:pPr>
    </w:p>
    <w:p w14:paraId="6FC31A04" w14:textId="29B6F676" w:rsidR="00362F17" w:rsidRPr="00362F17" w:rsidRDefault="00362F17" w:rsidP="00362F17">
      <w:pPr>
        <w:pStyle w:val="Default"/>
        <w:ind w:left="284"/>
        <w:jc w:val="both"/>
        <w:rPr>
          <w:rFonts w:ascii="Arial" w:hAnsi="Arial" w:cs="Arial"/>
          <w:bCs/>
          <w:color w:val="auto"/>
          <w:sz w:val="20"/>
          <w:szCs w:val="20"/>
        </w:rPr>
      </w:pPr>
      <w:r w:rsidRPr="00362F17">
        <w:rPr>
          <w:rFonts w:ascii="Arial" w:hAnsi="Arial" w:cs="Arial"/>
          <w:bCs/>
          <w:color w:val="auto"/>
          <w:sz w:val="20"/>
          <w:szCs w:val="20"/>
        </w:rPr>
        <w:t xml:space="preserve">Lors de </w:t>
      </w:r>
      <w:r w:rsidRPr="00362F17">
        <w:rPr>
          <w:rFonts w:ascii="Arial" w:hAnsi="Arial" w:cs="Arial"/>
          <w:b/>
          <w:bCs/>
          <w:color w:val="auto"/>
          <w:sz w:val="20"/>
          <w:szCs w:val="20"/>
        </w:rPr>
        <w:t>son initialisation,</w:t>
      </w:r>
      <w:r w:rsidRPr="00362F17">
        <w:rPr>
          <w:rFonts w:ascii="Arial" w:hAnsi="Arial" w:cs="Arial"/>
          <w:bCs/>
          <w:color w:val="auto"/>
          <w:sz w:val="20"/>
          <w:szCs w:val="20"/>
        </w:rPr>
        <w:t xml:space="preserve"> la table de routage d’un routeur appliquant le protocole RIP contient uniquement les réseaux qui sont connectés à lui.</w:t>
      </w:r>
    </w:p>
    <w:p w14:paraId="422490C8" w14:textId="11984640" w:rsidR="00362F17" w:rsidRDefault="00362F17" w:rsidP="00362F17">
      <w:pPr>
        <w:pStyle w:val="Default"/>
        <w:ind w:left="284"/>
        <w:jc w:val="both"/>
        <w:rPr>
          <w:rFonts w:ascii="Arial" w:hAnsi="Arial" w:cs="Arial"/>
          <w:bCs/>
          <w:color w:val="auto"/>
          <w:sz w:val="20"/>
          <w:szCs w:val="20"/>
        </w:rPr>
      </w:pPr>
      <w:r w:rsidRPr="00362F17">
        <w:rPr>
          <w:rFonts w:ascii="Arial" w:hAnsi="Arial" w:cs="Arial"/>
          <w:bCs/>
          <w:color w:val="auto"/>
          <w:sz w:val="20"/>
          <w:szCs w:val="20"/>
        </w:rPr>
        <w:t>La mise en place du protocole RIP est simple à mettre en œuvre</w:t>
      </w:r>
      <w:r>
        <w:rPr>
          <w:rFonts w:ascii="Arial" w:hAnsi="Arial" w:cs="Arial"/>
          <w:bCs/>
          <w:color w:val="auto"/>
          <w:sz w:val="20"/>
          <w:szCs w:val="20"/>
        </w:rPr>
        <w:t>. I</w:t>
      </w:r>
      <w:r w:rsidRPr="00362F17">
        <w:rPr>
          <w:rFonts w:ascii="Arial" w:hAnsi="Arial" w:cs="Arial"/>
          <w:bCs/>
          <w:color w:val="auto"/>
          <w:sz w:val="20"/>
          <w:szCs w:val="20"/>
        </w:rPr>
        <w:t>l est adapté pour les réseaux de petites tailles (15 routeurs maximum). La table est mise à jour toutes les 30 secondes.</w:t>
      </w:r>
    </w:p>
    <w:p w14:paraId="19CBB116" w14:textId="5A2F2460" w:rsidR="00362F17" w:rsidRDefault="00362F17" w:rsidP="00362F17">
      <w:pPr>
        <w:pStyle w:val="Default"/>
        <w:ind w:left="284"/>
        <w:jc w:val="both"/>
        <w:rPr>
          <w:rFonts w:ascii="Arial" w:hAnsi="Arial" w:cs="Arial"/>
          <w:bCs/>
          <w:color w:val="auto"/>
          <w:sz w:val="20"/>
          <w:szCs w:val="20"/>
        </w:rPr>
      </w:pPr>
    </w:p>
    <w:tbl>
      <w:tblPr>
        <w:tblW w:w="6585" w:type="dxa"/>
        <w:jc w:val="center"/>
        <w:tblLayout w:type="fixed"/>
        <w:tblCellMar>
          <w:left w:w="10" w:type="dxa"/>
          <w:right w:w="10" w:type="dxa"/>
        </w:tblCellMar>
        <w:tblLook w:val="04A0" w:firstRow="1" w:lastRow="0" w:firstColumn="1" w:lastColumn="0" w:noHBand="0" w:noVBand="1"/>
      </w:tblPr>
      <w:tblGrid>
        <w:gridCol w:w="1707"/>
        <w:gridCol w:w="1709"/>
        <w:gridCol w:w="1584"/>
        <w:gridCol w:w="1585"/>
      </w:tblGrid>
      <w:tr w:rsidR="00362F17" w14:paraId="3596909C" w14:textId="77777777" w:rsidTr="000A4D26">
        <w:trPr>
          <w:jc w:val="center"/>
        </w:trPr>
        <w:tc>
          <w:tcPr>
            <w:tcW w:w="6582" w:type="dxa"/>
            <w:gridSpan w:val="4"/>
            <w:tcBorders>
              <w:top w:val="single" w:sz="6" w:space="0" w:color="014579"/>
              <w:left w:val="single" w:sz="6" w:space="0" w:color="014579"/>
              <w:bottom w:val="single" w:sz="6" w:space="0" w:color="014579"/>
              <w:right w:val="single" w:sz="6" w:space="0" w:color="014579"/>
            </w:tcBorders>
            <w:tcMar>
              <w:top w:w="55" w:type="dxa"/>
              <w:left w:w="55" w:type="dxa"/>
              <w:bottom w:w="55" w:type="dxa"/>
              <w:right w:w="55" w:type="dxa"/>
            </w:tcMar>
            <w:vAlign w:val="center"/>
            <w:hideMark/>
          </w:tcPr>
          <w:p w14:paraId="6C87ECDB" w14:textId="77777777" w:rsidR="00362F17" w:rsidRPr="00362F17" w:rsidRDefault="00362F17" w:rsidP="000A4D26">
            <w:pPr>
              <w:pStyle w:val="TableContents"/>
              <w:shd w:val="clear" w:color="auto" w:fill="DEE6EF"/>
              <w:jc w:val="center"/>
              <w:rPr>
                <w:rFonts w:ascii="Arial" w:hAnsi="Arial" w:cs="Arial"/>
                <w:b/>
                <w:bCs/>
                <w:color w:val="014579"/>
                <w:sz w:val="20"/>
                <w:szCs w:val="20"/>
              </w:rPr>
            </w:pPr>
            <w:r w:rsidRPr="00362F17">
              <w:rPr>
                <w:rFonts w:ascii="Arial" w:hAnsi="Arial" w:cs="Arial"/>
                <w:b/>
                <w:bCs/>
                <w:color w:val="014579"/>
                <w:sz w:val="20"/>
                <w:szCs w:val="20"/>
              </w:rPr>
              <w:t>Table de routage de R1</w:t>
            </w:r>
          </w:p>
        </w:tc>
      </w:tr>
      <w:tr w:rsidR="00362F17" w14:paraId="2D3137D0" w14:textId="77777777" w:rsidTr="000A4D26">
        <w:trPr>
          <w:jc w:val="center"/>
        </w:trPr>
        <w:tc>
          <w:tcPr>
            <w:tcW w:w="1707" w:type="dxa"/>
            <w:tcBorders>
              <w:top w:val="nil"/>
              <w:left w:val="single" w:sz="6" w:space="0" w:color="014579"/>
              <w:bottom w:val="single" w:sz="6" w:space="0" w:color="014579"/>
              <w:right w:val="nil"/>
            </w:tcBorders>
            <w:tcMar>
              <w:top w:w="55" w:type="dxa"/>
              <w:left w:w="55" w:type="dxa"/>
              <w:bottom w:w="55" w:type="dxa"/>
              <w:right w:w="55" w:type="dxa"/>
            </w:tcMar>
            <w:hideMark/>
          </w:tcPr>
          <w:p w14:paraId="6C367EAB" w14:textId="77777777" w:rsidR="00362F17" w:rsidRPr="00362F17" w:rsidRDefault="00362F17" w:rsidP="000A4D26">
            <w:pPr>
              <w:pStyle w:val="TableContents"/>
              <w:jc w:val="center"/>
              <w:rPr>
                <w:rFonts w:ascii="Arial" w:hAnsi="Arial" w:cs="Arial"/>
                <w:color w:val="000000" w:themeColor="text1"/>
                <w:sz w:val="20"/>
                <w:szCs w:val="20"/>
              </w:rPr>
            </w:pPr>
            <w:r w:rsidRPr="00362F17">
              <w:rPr>
                <w:rFonts w:ascii="Arial" w:hAnsi="Arial" w:cs="Arial"/>
                <w:color w:val="000000" w:themeColor="text1"/>
                <w:sz w:val="20"/>
                <w:szCs w:val="20"/>
              </w:rPr>
              <w:t>Destination</w:t>
            </w:r>
          </w:p>
        </w:tc>
        <w:tc>
          <w:tcPr>
            <w:tcW w:w="1708" w:type="dxa"/>
            <w:tcBorders>
              <w:top w:val="nil"/>
              <w:left w:val="single" w:sz="6" w:space="0" w:color="014579"/>
              <w:bottom w:val="single" w:sz="6" w:space="0" w:color="014579"/>
              <w:right w:val="nil"/>
            </w:tcBorders>
            <w:tcMar>
              <w:top w:w="55" w:type="dxa"/>
              <w:left w:w="55" w:type="dxa"/>
              <w:bottom w:w="55" w:type="dxa"/>
              <w:right w:w="55" w:type="dxa"/>
            </w:tcMar>
            <w:hideMark/>
          </w:tcPr>
          <w:p w14:paraId="01A669B3" w14:textId="77777777" w:rsidR="00362F17" w:rsidRPr="00362F17" w:rsidRDefault="00362F17" w:rsidP="000A4D26">
            <w:pPr>
              <w:pStyle w:val="TableContents"/>
              <w:jc w:val="center"/>
              <w:rPr>
                <w:rFonts w:ascii="Arial" w:hAnsi="Arial" w:cs="Arial"/>
                <w:color w:val="000000" w:themeColor="text1"/>
                <w:sz w:val="20"/>
                <w:szCs w:val="20"/>
              </w:rPr>
            </w:pPr>
            <w:r w:rsidRPr="00362F17">
              <w:rPr>
                <w:rFonts w:ascii="Arial" w:hAnsi="Arial" w:cs="Arial"/>
                <w:color w:val="000000" w:themeColor="text1"/>
                <w:sz w:val="20"/>
                <w:szCs w:val="20"/>
              </w:rPr>
              <w:t>Passerelle</w:t>
            </w:r>
          </w:p>
        </w:tc>
        <w:tc>
          <w:tcPr>
            <w:tcW w:w="1583" w:type="dxa"/>
            <w:tcBorders>
              <w:top w:val="nil"/>
              <w:left w:val="single" w:sz="6" w:space="0" w:color="014579"/>
              <w:bottom w:val="single" w:sz="6" w:space="0" w:color="014579"/>
              <w:right w:val="nil"/>
            </w:tcBorders>
            <w:tcMar>
              <w:top w:w="55" w:type="dxa"/>
              <w:left w:w="55" w:type="dxa"/>
              <w:bottom w:w="55" w:type="dxa"/>
              <w:right w:w="55" w:type="dxa"/>
            </w:tcMar>
            <w:hideMark/>
          </w:tcPr>
          <w:p w14:paraId="6831AA01" w14:textId="77777777" w:rsidR="00362F17" w:rsidRPr="00362F17" w:rsidRDefault="00362F17" w:rsidP="000A4D26">
            <w:pPr>
              <w:pStyle w:val="TableContents"/>
              <w:jc w:val="center"/>
              <w:rPr>
                <w:rFonts w:ascii="Arial" w:hAnsi="Arial" w:cs="Arial"/>
                <w:color w:val="000000" w:themeColor="text1"/>
                <w:sz w:val="20"/>
                <w:szCs w:val="20"/>
              </w:rPr>
            </w:pPr>
            <w:r w:rsidRPr="00362F17">
              <w:rPr>
                <w:rFonts w:ascii="Arial" w:hAnsi="Arial" w:cs="Arial"/>
                <w:color w:val="000000" w:themeColor="text1"/>
                <w:sz w:val="20"/>
                <w:szCs w:val="20"/>
              </w:rPr>
              <w:t>Interface</w:t>
            </w:r>
          </w:p>
        </w:tc>
        <w:tc>
          <w:tcPr>
            <w:tcW w:w="1584" w:type="dxa"/>
            <w:tcBorders>
              <w:top w:val="nil"/>
              <w:left w:val="single" w:sz="6" w:space="0" w:color="014579"/>
              <w:bottom w:val="single" w:sz="6" w:space="0" w:color="014579"/>
              <w:right w:val="single" w:sz="6" w:space="0" w:color="014579"/>
            </w:tcBorders>
            <w:tcMar>
              <w:top w:w="55" w:type="dxa"/>
              <w:left w:w="55" w:type="dxa"/>
              <w:bottom w:w="55" w:type="dxa"/>
              <w:right w:w="55" w:type="dxa"/>
            </w:tcMar>
            <w:hideMark/>
          </w:tcPr>
          <w:p w14:paraId="5453C81F" w14:textId="77777777" w:rsidR="00362F17" w:rsidRPr="00362F17" w:rsidRDefault="00362F17" w:rsidP="000A4D26">
            <w:pPr>
              <w:pStyle w:val="TableContents"/>
              <w:jc w:val="center"/>
              <w:rPr>
                <w:rFonts w:ascii="Arial" w:hAnsi="Arial" w:cs="Arial"/>
                <w:color w:val="000000" w:themeColor="text1"/>
                <w:sz w:val="20"/>
                <w:szCs w:val="20"/>
              </w:rPr>
            </w:pPr>
            <w:r w:rsidRPr="00362F17">
              <w:rPr>
                <w:rFonts w:ascii="Arial" w:hAnsi="Arial" w:cs="Arial"/>
                <w:color w:val="000000" w:themeColor="text1"/>
                <w:sz w:val="20"/>
                <w:szCs w:val="20"/>
              </w:rPr>
              <w:t>Distance</w:t>
            </w:r>
          </w:p>
        </w:tc>
      </w:tr>
      <w:tr w:rsidR="00362F17" w14:paraId="0B54885D" w14:textId="77777777" w:rsidTr="000A4D26">
        <w:trPr>
          <w:jc w:val="center"/>
        </w:trPr>
        <w:tc>
          <w:tcPr>
            <w:tcW w:w="1707" w:type="dxa"/>
            <w:tcBorders>
              <w:top w:val="nil"/>
              <w:left w:val="single" w:sz="6" w:space="0" w:color="014579"/>
              <w:bottom w:val="single" w:sz="6" w:space="0" w:color="014579"/>
              <w:right w:val="nil"/>
            </w:tcBorders>
            <w:tcMar>
              <w:top w:w="55" w:type="dxa"/>
              <w:left w:w="55" w:type="dxa"/>
              <w:bottom w:w="55" w:type="dxa"/>
              <w:right w:w="55" w:type="dxa"/>
            </w:tcMar>
            <w:hideMark/>
          </w:tcPr>
          <w:p w14:paraId="5436E547" w14:textId="77777777" w:rsidR="00362F17" w:rsidRPr="00362F17" w:rsidRDefault="00362F17" w:rsidP="000A4D26">
            <w:pPr>
              <w:pStyle w:val="TableContents"/>
              <w:jc w:val="center"/>
              <w:rPr>
                <w:rFonts w:ascii="Arial" w:hAnsi="Arial" w:cs="Arial"/>
                <w:color w:val="000000" w:themeColor="text1"/>
                <w:sz w:val="20"/>
                <w:szCs w:val="20"/>
              </w:rPr>
            </w:pPr>
            <w:r w:rsidRPr="00362F17">
              <w:rPr>
                <w:rFonts w:ascii="Arial" w:hAnsi="Arial" w:cs="Arial"/>
                <w:color w:val="000000" w:themeColor="text1"/>
                <w:sz w:val="20"/>
                <w:szCs w:val="20"/>
              </w:rPr>
              <w:t>10.1.1.0/30</w:t>
            </w:r>
          </w:p>
        </w:tc>
        <w:tc>
          <w:tcPr>
            <w:tcW w:w="1708" w:type="dxa"/>
            <w:tcBorders>
              <w:top w:val="nil"/>
              <w:left w:val="single" w:sz="6" w:space="0" w:color="014579"/>
              <w:bottom w:val="single" w:sz="6" w:space="0" w:color="014579"/>
              <w:right w:val="nil"/>
            </w:tcBorders>
            <w:tcMar>
              <w:top w:w="55" w:type="dxa"/>
              <w:left w:w="55" w:type="dxa"/>
              <w:bottom w:w="55" w:type="dxa"/>
              <w:right w:w="55" w:type="dxa"/>
            </w:tcMar>
          </w:tcPr>
          <w:p w14:paraId="5906AFE8" w14:textId="77777777" w:rsidR="00362F17" w:rsidRPr="00362F17" w:rsidRDefault="00362F17" w:rsidP="000A4D26">
            <w:pPr>
              <w:pStyle w:val="TableContents"/>
              <w:jc w:val="center"/>
              <w:rPr>
                <w:rFonts w:ascii="Arial" w:hAnsi="Arial" w:cs="Arial"/>
                <w:color w:val="000000" w:themeColor="text1"/>
                <w:sz w:val="20"/>
                <w:szCs w:val="20"/>
              </w:rPr>
            </w:pPr>
          </w:p>
        </w:tc>
        <w:tc>
          <w:tcPr>
            <w:tcW w:w="1583" w:type="dxa"/>
            <w:tcBorders>
              <w:top w:val="nil"/>
              <w:left w:val="single" w:sz="6" w:space="0" w:color="014579"/>
              <w:bottom w:val="single" w:sz="6" w:space="0" w:color="014579"/>
              <w:right w:val="nil"/>
            </w:tcBorders>
            <w:tcMar>
              <w:top w:w="55" w:type="dxa"/>
              <w:left w:w="55" w:type="dxa"/>
              <w:bottom w:w="55" w:type="dxa"/>
              <w:right w:w="55" w:type="dxa"/>
            </w:tcMar>
            <w:hideMark/>
          </w:tcPr>
          <w:p w14:paraId="70972C52" w14:textId="77777777" w:rsidR="00362F17" w:rsidRPr="00362F17" w:rsidRDefault="00362F17" w:rsidP="000A4D26">
            <w:pPr>
              <w:pStyle w:val="TableContents"/>
              <w:jc w:val="center"/>
              <w:rPr>
                <w:rFonts w:ascii="Arial" w:hAnsi="Arial" w:cs="Arial"/>
                <w:color w:val="000000" w:themeColor="text1"/>
                <w:sz w:val="20"/>
                <w:szCs w:val="20"/>
              </w:rPr>
            </w:pPr>
            <w:r w:rsidRPr="00362F17">
              <w:rPr>
                <w:rFonts w:ascii="Arial" w:hAnsi="Arial" w:cs="Arial"/>
                <w:color w:val="000000" w:themeColor="text1"/>
                <w:sz w:val="20"/>
                <w:szCs w:val="20"/>
              </w:rPr>
              <w:t>eth0</w:t>
            </w:r>
          </w:p>
        </w:tc>
        <w:tc>
          <w:tcPr>
            <w:tcW w:w="1584" w:type="dxa"/>
            <w:tcBorders>
              <w:top w:val="nil"/>
              <w:left w:val="single" w:sz="6" w:space="0" w:color="014579"/>
              <w:bottom w:val="single" w:sz="6" w:space="0" w:color="014579"/>
              <w:right w:val="single" w:sz="6" w:space="0" w:color="014579"/>
            </w:tcBorders>
            <w:tcMar>
              <w:top w:w="55" w:type="dxa"/>
              <w:left w:w="55" w:type="dxa"/>
              <w:bottom w:w="55" w:type="dxa"/>
              <w:right w:w="55" w:type="dxa"/>
            </w:tcMar>
            <w:hideMark/>
          </w:tcPr>
          <w:p w14:paraId="728C4C35" w14:textId="77777777" w:rsidR="00362F17" w:rsidRPr="00362F17" w:rsidRDefault="00362F17" w:rsidP="000A4D26">
            <w:pPr>
              <w:pStyle w:val="TableContents"/>
              <w:jc w:val="center"/>
              <w:rPr>
                <w:rFonts w:ascii="Arial" w:hAnsi="Arial" w:cs="Arial"/>
                <w:color w:val="000000" w:themeColor="text1"/>
                <w:sz w:val="20"/>
                <w:szCs w:val="20"/>
              </w:rPr>
            </w:pPr>
            <w:r w:rsidRPr="00362F17">
              <w:rPr>
                <w:rFonts w:ascii="Arial" w:hAnsi="Arial" w:cs="Arial"/>
                <w:color w:val="000000" w:themeColor="text1"/>
                <w:sz w:val="20"/>
                <w:szCs w:val="20"/>
              </w:rPr>
              <w:t>1</w:t>
            </w:r>
          </w:p>
        </w:tc>
      </w:tr>
      <w:tr w:rsidR="00362F17" w14:paraId="1881E80E" w14:textId="77777777" w:rsidTr="000A4D26">
        <w:trPr>
          <w:jc w:val="center"/>
        </w:trPr>
        <w:tc>
          <w:tcPr>
            <w:tcW w:w="1707" w:type="dxa"/>
            <w:tcBorders>
              <w:top w:val="nil"/>
              <w:left w:val="single" w:sz="6" w:space="0" w:color="014579"/>
              <w:bottom w:val="single" w:sz="6" w:space="0" w:color="014579"/>
              <w:right w:val="nil"/>
            </w:tcBorders>
            <w:tcMar>
              <w:top w:w="55" w:type="dxa"/>
              <w:left w:w="55" w:type="dxa"/>
              <w:bottom w:w="55" w:type="dxa"/>
              <w:right w:w="55" w:type="dxa"/>
            </w:tcMar>
            <w:hideMark/>
          </w:tcPr>
          <w:p w14:paraId="45001C0B" w14:textId="77777777" w:rsidR="00362F17" w:rsidRPr="00362F17" w:rsidRDefault="00362F17" w:rsidP="000A4D26">
            <w:pPr>
              <w:pStyle w:val="TableContents"/>
              <w:jc w:val="center"/>
              <w:rPr>
                <w:rFonts w:ascii="Arial" w:hAnsi="Arial" w:cs="Arial"/>
                <w:color w:val="000000" w:themeColor="text1"/>
                <w:sz w:val="20"/>
                <w:szCs w:val="20"/>
              </w:rPr>
            </w:pPr>
            <w:r w:rsidRPr="00362F17">
              <w:rPr>
                <w:rFonts w:ascii="Arial" w:hAnsi="Arial" w:cs="Arial"/>
                <w:color w:val="000000" w:themeColor="text1"/>
                <w:sz w:val="20"/>
                <w:szCs w:val="20"/>
              </w:rPr>
              <w:t>192.168.1.0/24</w:t>
            </w:r>
          </w:p>
        </w:tc>
        <w:tc>
          <w:tcPr>
            <w:tcW w:w="1708" w:type="dxa"/>
            <w:tcBorders>
              <w:top w:val="nil"/>
              <w:left w:val="single" w:sz="6" w:space="0" w:color="014579"/>
              <w:bottom w:val="single" w:sz="6" w:space="0" w:color="014579"/>
              <w:right w:val="nil"/>
            </w:tcBorders>
            <w:tcMar>
              <w:top w:w="55" w:type="dxa"/>
              <w:left w:w="55" w:type="dxa"/>
              <w:bottom w:w="55" w:type="dxa"/>
              <w:right w:w="55" w:type="dxa"/>
            </w:tcMar>
            <w:hideMark/>
          </w:tcPr>
          <w:p w14:paraId="3040BE0B" w14:textId="77777777" w:rsidR="00362F17" w:rsidRPr="00362F17" w:rsidRDefault="00362F17" w:rsidP="000A4D26">
            <w:pPr>
              <w:pStyle w:val="TableContents"/>
              <w:jc w:val="center"/>
              <w:rPr>
                <w:rFonts w:ascii="Arial" w:hAnsi="Arial" w:cs="Arial"/>
                <w:color w:val="000000" w:themeColor="text1"/>
                <w:sz w:val="20"/>
                <w:szCs w:val="20"/>
              </w:rPr>
            </w:pPr>
          </w:p>
        </w:tc>
        <w:tc>
          <w:tcPr>
            <w:tcW w:w="1583" w:type="dxa"/>
            <w:tcBorders>
              <w:top w:val="nil"/>
              <w:left w:val="single" w:sz="6" w:space="0" w:color="014579"/>
              <w:bottom w:val="single" w:sz="6" w:space="0" w:color="014579"/>
              <w:right w:val="nil"/>
            </w:tcBorders>
            <w:tcMar>
              <w:top w:w="55" w:type="dxa"/>
              <w:left w:w="55" w:type="dxa"/>
              <w:bottom w:w="55" w:type="dxa"/>
              <w:right w:w="55" w:type="dxa"/>
            </w:tcMar>
            <w:hideMark/>
          </w:tcPr>
          <w:p w14:paraId="3EC782FD" w14:textId="7F2FB797" w:rsidR="00362F17" w:rsidRPr="00362F17" w:rsidRDefault="007D7FA4" w:rsidP="000A4D26">
            <w:pPr>
              <w:pStyle w:val="TableContents"/>
              <w:jc w:val="center"/>
              <w:rPr>
                <w:rFonts w:ascii="Arial" w:hAnsi="Arial" w:cs="Arial"/>
                <w:color w:val="000000" w:themeColor="text1"/>
                <w:sz w:val="20"/>
                <w:szCs w:val="20"/>
              </w:rPr>
            </w:pPr>
            <w:r>
              <w:rPr>
                <w:rFonts w:ascii="Arial" w:hAnsi="Arial" w:cs="Arial"/>
                <w:color w:val="000000" w:themeColor="text1"/>
                <w:sz w:val="20"/>
                <w:szCs w:val="20"/>
              </w:rPr>
              <w:t>Wlan0</w:t>
            </w:r>
          </w:p>
        </w:tc>
        <w:tc>
          <w:tcPr>
            <w:tcW w:w="1584" w:type="dxa"/>
            <w:tcBorders>
              <w:top w:val="nil"/>
              <w:left w:val="single" w:sz="6" w:space="0" w:color="014579"/>
              <w:bottom w:val="single" w:sz="6" w:space="0" w:color="014579"/>
              <w:right w:val="single" w:sz="6" w:space="0" w:color="014579"/>
            </w:tcBorders>
            <w:tcMar>
              <w:top w:w="55" w:type="dxa"/>
              <w:left w:w="55" w:type="dxa"/>
              <w:bottom w:w="55" w:type="dxa"/>
              <w:right w:w="55" w:type="dxa"/>
            </w:tcMar>
            <w:hideMark/>
          </w:tcPr>
          <w:p w14:paraId="06F8F955" w14:textId="77777777" w:rsidR="00362F17" w:rsidRPr="00362F17" w:rsidRDefault="00362F17" w:rsidP="000A4D26">
            <w:pPr>
              <w:pStyle w:val="TableContents"/>
              <w:jc w:val="center"/>
              <w:rPr>
                <w:rFonts w:ascii="Arial" w:hAnsi="Arial" w:cs="Arial"/>
                <w:color w:val="000000" w:themeColor="text1"/>
                <w:sz w:val="20"/>
                <w:szCs w:val="20"/>
              </w:rPr>
            </w:pPr>
            <w:r w:rsidRPr="00362F17">
              <w:rPr>
                <w:rFonts w:ascii="Arial" w:hAnsi="Arial" w:cs="Arial"/>
                <w:color w:val="000000" w:themeColor="text1"/>
                <w:sz w:val="20"/>
                <w:szCs w:val="20"/>
              </w:rPr>
              <w:t>1</w:t>
            </w:r>
          </w:p>
        </w:tc>
      </w:tr>
    </w:tbl>
    <w:p w14:paraId="73D85F81" w14:textId="77777777" w:rsidR="00362F17" w:rsidRDefault="00362F17" w:rsidP="00362F17">
      <w:pPr>
        <w:ind w:left="284"/>
        <w:jc w:val="both"/>
      </w:pPr>
      <w:r w:rsidRPr="00362F17">
        <w:t xml:space="preserve">On voit ainsi que la table du routeur R1 a des informations sur 2 destinations : </w:t>
      </w:r>
    </w:p>
    <w:p w14:paraId="73C5DBB4" w14:textId="77777777" w:rsidR="00362F17" w:rsidRDefault="00362F17" w:rsidP="006D7A77">
      <w:pPr>
        <w:pStyle w:val="Paragraphedeliste"/>
        <w:numPr>
          <w:ilvl w:val="0"/>
          <w:numId w:val="3"/>
        </w:numPr>
        <w:ind w:left="709" w:hanging="425"/>
        <w:jc w:val="both"/>
      </w:pPr>
      <w:r w:rsidRPr="00362F17">
        <w:t xml:space="preserve">Le sous réseau 10.1.0.0 qui le relie à R3 ainsi que </w:t>
      </w:r>
    </w:p>
    <w:p w14:paraId="77F01FCB" w14:textId="77777777" w:rsidR="00362F17" w:rsidRDefault="00362F17" w:rsidP="006D7A77">
      <w:pPr>
        <w:pStyle w:val="Paragraphedeliste"/>
        <w:numPr>
          <w:ilvl w:val="0"/>
          <w:numId w:val="3"/>
        </w:numPr>
        <w:ind w:left="709" w:hanging="425"/>
        <w:jc w:val="both"/>
      </w:pPr>
      <w:r>
        <w:t>L</w:t>
      </w:r>
      <w:r w:rsidRPr="00362F17">
        <w:t xml:space="preserve">e sous-réseau 192.168.1.0/24 grâce auquel il est connecté à la machine client. </w:t>
      </w:r>
    </w:p>
    <w:p w14:paraId="097A3CE3" w14:textId="77777777" w:rsidR="00362F17" w:rsidRDefault="00362F17" w:rsidP="00362F17">
      <w:pPr>
        <w:ind w:left="284"/>
        <w:jc w:val="both"/>
      </w:pPr>
    </w:p>
    <w:p w14:paraId="4F9AAADA" w14:textId="0100744C" w:rsidR="00362F17" w:rsidRPr="00362F17" w:rsidRDefault="00362F17" w:rsidP="00362F17">
      <w:pPr>
        <w:ind w:left="284"/>
        <w:jc w:val="both"/>
      </w:pPr>
      <w:r w:rsidRPr="00362F17">
        <w:t>La colonne passerelle est vide puisque R1 peut atteindre ces 2 destinations directement.</w:t>
      </w:r>
    </w:p>
    <w:p w14:paraId="7B995185" w14:textId="77777777" w:rsidR="00362F17" w:rsidRPr="00362F17" w:rsidRDefault="00362F17" w:rsidP="00362F17">
      <w:pPr>
        <w:ind w:left="284"/>
        <w:jc w:val="both"/>
      </w:pPr>
    </w:p>
    <w:p w14:paraId="22F204FD" w14:textId="77777777" w:rsidR="00362F17" w:rsidRDefault="00362F17" w:rsidP="00362F17">
      <w:pPr>
        <w:ind w:left="284"/>
        <w:jc w:val="both"/>
      </w:pPr>
      <w:r w:rsidRPr="00362F17">
        <w:t xml:space="preserve">L’interface </w:t>
      </w:r>
      <w:r w:rsidRPr="00362F17">
        <w:rPr>
          <w:color w:val="7030A0"/>
        </w:rPr>
        <w:t xml:space="preserve">eth0 </w:t>
      </w:r>
      <w:r w:rsidRPr="00362F17">
        <w:t>signifie que R1 est directement relié au sous-réseau 10.1.1.0 /30 et que l’interface qu’il utilise pour transmettre des paquets est une carte Ethernet (eth).</w:t>
      </w:r>
    </w:p>
    <w:p w14:paraId="43D963D6" w14:textId="42286686" w:rsidR="00362F17" w:rsidRPr="00362F17" w:rsidRDefault="00362F17" w:rsidP="00362F17">
      <w:pPr>
        <w:ind w:left="284"/>
        <w:jc w:val="both"/>
      </w:pPr>
      <w:r w:rsidRPr="00362F17">
        <w:t>Le numéro associé au nom de l’interface permet de savoir quelle carte utiliser parmi toutes celles disponibles sur un routeur.</w:t>
      </w:r>
    </w:p>
    <w:p w14:paraId="05D7E0C9" w14:textId="77777777" w:rsidR="00362F17" w:rsidRPr="00362F17" w:rsidRDefault="00362F17" w:rsidP="00362F17">
      <w:pPr>
        <w:ind w:left="284"/>
        <w:jc w:val="both"/>
      </w:pPr>
    </w:p>
    <w:p w14:paraId="45D742E8" w14:textId="1E2AEB24" w:rsidR="00362F17" w:rsidRPr="00362F17" w:rsidRDefault="00362F17" w:rsidP="00362F17">
      <w:pPr>
        <w:ind w:left="284"/>
        <w:jc w:val="both"/>
      </w:pPr>
      <w:r w:rsidRPr="00362F17">
        <w:t xml:space="preserve">L’interface </w:t>
      </w:r>
      <w:r w:rsidRPr="00362F17">
        <w:rPr>
          <w:color w:val="7030A0"/>
        </w:rPr>
        <w:t xml:space="preserve">Wlan0 indique </w:t>
      </w:r>
      <w:r w:rsidRPr="00362F17">
        <w:t>que R1 est connecté au sous-réseau 192.168.1.0/24 via une interface sans fil</w:t>
      </w:r>
      <w:r>
        <w:t xml:space="preserve"> </w:t>
      </w:r>
      <w:r w:rsidRPr="00362F17">
        <w:t>(Wan)</w:t>
      </w:r>
    </w:p>
    <w:p w14:paraId="6E2E877C" w14:textId="77777777" w:rsidR="00362F17" w:rsidRPr="00362F17" w:rsidRDefault="00362F17" w:rsidP="00362F17">
      <w:pPr>
        <w:ind w:left="284"/>
        <w:jc w:val="both"/>
      </w:pPr>
    </w:p>
    <w:p w14:paraId="0A108BA6" w14:textId="6560F848" w:rsidR="00362F17" w:rsidRDefault="00362F17" w:rsidP="00362F17">
      <w:pPr>
        <w:ind w:left="284"/>
        <w:jc w:val="both"/>
      </w:pPr>
      <w:r w:rsidRPr="00362F17">
        <w:rPr>
          <w:color w:val="7030A0"/>
        </w:rPr>
        <w:t>La colonne distance</w:t>
      </w:r>
      <w:r w:rsidRPr="00362F17">
        <w:t xml:space="preserve"> indiquant le nombre de routeur à traverser au départ vaut 1</w:t>
      </w:r>
      <w:r>
        <w:t>.</w:t>
      </w:r>
    </w:p>
    <w:p w14:paraId="5421C0CA" w14:textId="37E79D3F" w:rsidR="00362F17" w:rsidRDefault="00362F17" w:rsidP="00362F17">
      <w:pPr>
        <w:ind w:left="284"/>
        <w:jc w:val="both"/>
      </w:pPr>
    </w:p>
    <w:p w14:paraId="4B8857FF" w14:textId="5B209F31" w:rsidR="00362F17" w:rsidRDefault="00362F17" w:rsidP="00362F17">
      <w:pPr>
        <w:ind w:left="284"/>
        <w:jc w:val="both"/>
      </w:pPr>
      <w:r>
        <w:t>De même, la table de routage de R3 est :</w:t>
      </w:r>
    </w:p>
    <w:tbl>
      <w:tblPr>
        <w:tblW w:w="6585" w:type="dxa"/>
        <w:jc w:val="center"/>
        <w:tblLayout w:type="fixed"/>
        <w:tblCellMar>
          <w:left w:w="10" w:type="dxa"/>
          <w:right w:w="10" w:type="dxa"/>
        </w:tblCellMar>
        <w:tblLook w:val="04A0" w:firstRow="1" w:lastRow="0" w:firstColumn="1" w:lastColumn="0" w:noHBand="0" w:noVBand="1"/>
      </w:tblPr>
      <w:tblGrid>
        <w:gridCol w:w="1707"/>
        <w:gridCol w:w="1709"/>
        <w:gridCol w:w="1584"/>
        <w:gridCol w:w="1585"/>
      </w:tblGrid>
      <w:tr w:rsidR="00362F17" w14:paraId="31B99126" w14:textId="77777777" w:rsidTr="002A4C20">
        <w:trPr>
          <w:jc w:val="center"/>
        </w:trPr>
        <w:tc>
          <w:tcPr>
            <w:tcW w:w="6585" w:type="dxa"/>
            <w:gridSpan w:val="4"/>
            <w:tcBorders>
              <w:top w:val="single" w:sz="6" w:space="0" w:color="014579"/>
              <w:left w:val="single" w:sz="6" w:space="0" w:color="014579"/>
              <w:bottom w:val="single" w:sz="6" w:space="0" w:color="014579"/>
              <w:right w:val="single" w:sz="6" w:space="0" w:color="014579"/>
            </w:tcBorders>
            <w:tcMar>
              <w:top w:w="55" w:type="dxa"/>
              <w:left w:w="55" w:type="dxa"/>
              <w:bottom w:w="55" w:type="dxa"/>
              <w:right w:w="55" w:type="dxa"/>
            </w:tcMar>
            <w:vAlign w:val="center"/>
            <w:hideMark/>
          </w:tcPr>
          <w:p w14:paraId="1217AFA2" w14:textId="77777777" w:rsidR="00362F17" w:rsidRPr="00362F17" w:rsidRDefault="00362F17" w:rsidP="000A4D26">
            <w:pPr>
              <w:pStyle w:val="TableContents"/>
              <w:shd w:val="clear" w:color="auto" w:fill="DEE6EF"/>
              <w:jc w:val="center"/>
              <w:rPr>
                <w:rFonts w:ascii="Arial" w:hAnsi="Arial" w:cs="Arial"/>
                <w:b/>
                <w:bCs/>
                <w:color w:val="014579"/>
                <w:sz w:val="20"/>
                <w:szCs w:val="20"/>
              </w:rPr>
            </w:pPr>
            <w:r w:rsidRPr="00362F17">
              <w:rPr>
                <w:rFonts w:ascii="Arial" w:hAnsi="Arial" w:cs="Arial"/>
                <w:b/>
                <w:bCs/>
                <w:color w:val="014579"/>
                <w:sz w:val="20"/>
                <w:szCs w:val="20"/>
              </w:rPr>
              <w:t>Table de routage de R3</w:t>
            </w:r>
          </w:p>
        </w:tc>
      </w:tr>
      <w:tr w:rsidR="00362F17" w14:paraId="7967AFDE" w14:textId="77777777" w:rsidTr="002A4C20">
        <w:trPr>
          <w:jc w:val="center"/>
        </w:trPr>
        <w:tc>
          <w:tcPr>
            <w:tcW w:w="1707" w:type="dxa"/>
            <w:tcBorders>
              <w:top w:val="nil"/>
              <w:left w:val="single" w:sz="6" w:space="0" w:color="014579"/>
              <w:bottom w:val="single" w:sz="6" w:space="0" w:color="014579"/>
              <w:right w:val="nil"/>
            </w:tcBorders>
            <w:tcMar>
              <w:top w:w="55" w:type="dxa"/>
              <w:left w:w="55" w:type="dxa"/>
              <w:bottom w:w="55" w:type="dxa"/>
              <w:right w:w="55" w:type="dxa"/>
            </w:tcMar>
            <w:hideMark/>
          </w:tcPr>
          <w:p w14:paraId="37023A98" w14:textId="77777777" w:rsidR="00362F17" w:rsidRPr="00362F17" w:rsidRDefault="00362F17" w:rsidP="000A4D26">
            <w:pPr>
              <w:pStyle w:val="TableContents"/>
              <w:jc w:val="center"/>
              <w:rPr>
                <w:rFonts w:ascii="Arial" w:hAnsi="Arial" w:cs="Arial"/>
                <w:color w:val="000000" w:themeColor="text1"/>
                <w:sz w:val="20"/>
                <w:szCs w:val="20"/>
              </w:rPr>
            </w:pPr>
            <w:r w:rsidRPr="00362F17">
              <w:rPr>
                <w:rFonts w:ascii="Arial" w:hAnsi="Arial" w:cs="Arial"/>
                <w:color w:val="000000" w:themeColor="text1"/>
                <w:sz w:val="20"/>
                <w:szCs w:val="20"/>
              </w:rPr>
              <w:t>Destination</w:t>
            </w:r>
          </w:p>
        </w:tc>
        <w:tc>
          <w:tcPr>
            <w:tcW w:w="1709" w:type="dxa"/>
            <w:tcBorders>
              <w:top w:val="nil"/>
              <w:left w:val="single" w:sz="6" w:space="0" w:color="014579"/>
              <w:bottom w:val="single" w:sz="6" w:space="0" w:color="014579"/>
              <w:right w:val="nil"/>
            </w:tcBorders>
            <w:tcMar>
              <w:top w:w="55" w:type="dxa"/>
              <w:left w:w="55" w:type="dxa"/>
              <w:bottom w:w="55" w:type="dxa"/>
              <w:right w:w="55" w:type="dxa"/>
            </w:tcMar>
            <w:hideMark/>
          </w:tcPr>
          <w:p w14:paraId="6B8EA040" w14:textId="77777777" w:rsidR="00362F17" w:rsidRPr="00362F17" w:rsidRDefault="00362F17" w:rsidP="000A4D26">
            <w:pPr>
              <w:pStyle w:val="TableContents"/>
              <w:jc w:val="center"/>
              <w:rPr>
                <w:rFonts w:ascii="Arial" w:hAnsi="Arial" w:cs="Arial"/>
                <w:color w:val="000000" w:themeColor="text1"/>
                <w:sz w:val="20"/>
                <w:szCs w:val="20"/>
              </w:rPr>
            </w:pPr>
            <w:r w:rsidRPr="00362F17">
              <w:rPr>
                <w:rFonts w:ascii="Arial" w:hAnsi="Arial" w:cs="Arial"/>
                <w:color w:val="000000" w:themeColor="text1"/>
                <w:sz w:val="20"/>
                <w:szCs w:val="20"/>
              </w:rPr>
              <w:t>Passerelle</w:t>
            </w:r>
          </w:p>
        </w:tc>
        <w:tc>
          <w:tcPr>
            <w:tcW w:w="1584" w:type="dxa"/>
            <w:tcBorders>
              <w:top w:val="nil"/>
              <w:left w:val="single" w:sz="6" w:space="0" w:color="014579"/>
              <w:bottom w:val="single" w:sz="6" w:space="0" w:color="014579"/>
              <w:right w:val="nil"/>
            </w:tcBorders>
            <w:tcMar>
              <w:top w:w="55" w:type="dxa"/>
              <w:left w:w="55" w:type="dxa"/>
              <w:bottom w:w="55" w:type="dxa"/>
              <w:right w:w="55" w:type="dxa"/>
            </w:tcMar>
            <w:hideMark/>
          </w:tcPr>
          <w:p w14:paraId="59A69895" w14:textId="77777777" w:rsidR="00362F17" w:rsidRPr="00362F17" w:rsidRDefault="00362F17" w:rsidP="000A4D26">
            <w:pPr>
              <w:pStyle w:val="TableContents"/>
              <w:jc w:val="center"/>
              <w:rPr>
                <w:rFonts w:ascii="Arial" w:hAnsi="Arial" w:cs="Arial"/>
                <w:color w:val="000000" w:themeColor="text1"/>
                <w:sz w:val="20"/>
                <w:szCs w:val="20"/>
              </w:rPr>
            </w:pPr>
            <w:r w:rsidRPr="00362F17">
              <w:rPr>
                <w:rFonts w:ascii="Arial" w:hAnsi="Arial" w:cs="Arial"/>
                <w:color w:val="000000" w:themeColor="text1"/>
                <w:sz w:val="20"/>
                <w:szCs w:val="20"/>
              </w:rPr>
              <w:t>Interface</w:t>
            </w:r>
          </w:p>
        </w:tc>
        <w:tc>
          <w:tcPr>
            <w:tcW w:w="1585" w:type="dxa"/>
            <w:tcBorders>
              <w:top w:val="nil"/>
              <w:left w:val="single" w:sz="6" w:space="0" w:color="014579"/>
              <w:bottom w:val="single" w:sz="6" w:space="0" w:color="014579"/>
              <w:right w:val="single" w:sz="6" w:space="0" w:color="014579"/>
            </w:tcBorders>
            <w:tcMar>
              <w:top w:w="55" w:type="dxa"/>
              <w:left w:w="55" w:type="dxa"/>
              <w:bottom w:w="55" w:type="dxa"/>
              <w:right w:w="55" w:type="dxa"/>
            </w:tcMar>
            <w:hideMark/>
          </w:tcPr>
          <w:p w14:paraId="6738642B" w14:textId="77777777" w:rsidR="00362F17" w:rsidRPr="00362F17" w:rsidRDefault="00362F17" w:rsidP="000A4D26">
            <w:pPr>
              <w:pStyle w:val="TableContents"/>
              <w:jc w:val="center"/>
              <w:rPr>
                <w:rFonts w:ascii="Arial" w:hAnsi="Arial" w:cs="Arial"/>
                <w:color w:val="000000" w:themeColor="text1"/>
                <w:sz w:val="20"/>
                <w:szCs w:val="20"/>
              </w:rPr>
            </w:pPr>
            <w:r w:rsidRPr="00362F17">
              <w:rPr>
                <w:rFonts w:ascii="Arial" w:hAnsi="Arial" w:cs="Arial"/>
                <w:color w:val="000000" w:themeColor="text1"/>
                <w:sz w:val="20"/>
                <w:szCs w:val="20"/>
              </w:rPr>
              <w:t>Distance</w:t>
            </w:r>
          </w:p>
        </w:tc>
      </w:tr>
      <w:tr w:rsidR="00362F17" w14:paraId="2660CA09" w14:textId="77777777" w:rsidTr="002A4C20">
        <w:trPr>
          <w:jc w:val="center"/>
        </w:trPr>
        <w:tc>
          <w:tcPr>
            <w:tcW w:w="1707" w:type="dxa"/>
            <w:tcBorders>
              <w:top w:val="nil"/>
              <w:left w:val="single" w:sz="6" w:space="0" w:color="014579"/>
              <w:bottom w:val="single" w:sz="6" w:space="0" w:color="014579"/>
              <w:right w:val="nil"/>
            </w:tcBorders>
            <w:tcMar>
              <w:top w:w="55" w:type="dxa"/>
              <w:left w:w="55" w:type="dxa"/>
              <w:bottom w:w="55" w:type="dxa"/>
              <w:right w:w="55" w:type="dxa"/>
            </w:tcMar>
            <w:hideMark/>
          </w:tcPr>
          <w:p w14:paraId="19D2C738" w14:textId="77777777" w:rsidR="00362F17" w:rsidRPr="00362F17" w:rsidRDefault="00362F17" w:rsidP="000A4D26">
            <w:pPr>
              <w:pStyle w:val="TableContents"/>
              <w:jc w:val="center"/>
              <w:rPr>
                <w:rFonts w:ascii="Arial" w:hAnsi="Arial" w:cs="Arial"/>
                <w:color w:val="000000" w:themeColor="text1"/>
                <w:sz w:val="20"/>
                <w:szCs w:val="20"/>
              </w:rPr>
            </w:pPr>
            <w:r w:rsidRPr="00362F17">
              <w:rPr>
                <w:rFonts w:ascii="Arial" w:hAnsi="Arial" w:cs="Arial"/>
                <w:color w:val="000000" w:themeColor="text1"/>
                <w:sz w:val="20"/>
                <w:szCs w:val="20"/>
              </w:rPr>
              <w:t>10.1.1.0/30</w:t>
            </w:r>
          </w:p>
        </w:tc>
        <w:tc>
          <w:tcPr>
            <w:tcW w:w="1709" w:type="dxa"/>
            <w:tcBorders>
              <w:top w:val="nil"/>
              <w:left w:val="single" w:sz="6" w:space="0" w:color="014579"/>
              <w:bottom w:val="single" w:sz="6" w:space="0" w:color="014579"/>
              <w:right w:val="nil"/>
            </w:tcBorders>
            <w:tcMar>
              <w:top w:w="55" w:type="dxa"/>
              <w:left w:w="55" w:type="dxa"/>
              <w:bottom w:w="55" w:type="dxa"/>
              <w:right w:w="55" w:type="dxa"/>
            </w:tcMar>
          </w:tcPr>
          <w:p w14:paraId="463174A7" w14:textId="77777777" w:rsidR="00362F17" w:rsidRPr="00362F17" w:rsidRDefault="00362F17" w:rsidP="000A4D26">
            <w:pPr>
              <w:pStyle w:val="TableContents"/>
              <w:jc w:val="center"/>
              <w:rPr>
                <w:rFonts w:ascii="Arial" w:hAnsi="Arial" w:cs="Arial"/>
                <w:color w:val="000000" w:themeColor="text1"/>
                <w:sz w:val="20"/>
                <w:szCs w:val="20"/>
              </w:rPr>
            </w:pPr>
          </w:p>
        </w:tc>
        <w:tc>
          <w:tcPr>
            <w:tcW w:w="1584" w:type="dxa"/>
            <w:tcBorders>
              <w:top w:val="nil"/>
              <w:left w:val="single" w:sz="6" w:space="0" w:color="014579"/>
              <w:bottom w:val="single" w:sz="6" w:space="0" w:color="014579"/>
              <w:right w:val="nil"/>
            </w:tcBorders>
            <w:tcMar>
              <w:top w:w="55" w:type="dxa"/>
              <w:left w:w="55" w:type="dxa"/>
              <w:bottom w:w="55" w:type="dxa"/>
              <w:right w:w="55" w:type="dxa"/>
            </w:tcMar>
            <w:hideMark/>
          </w:tcPr>
          <w:p w14:paraId="7255052E" w14:textId="77777777" w:rsidR="00362F17" w:rsidRPr="00362F17" w:rsidRDefault="00362F17" w:rsidP="000A4D26">
            <w:pPr>
              <w:pStyle w:val="TableContents"/>
              <w:jc w:val="center"/>
              <w:rPr>
                <w:rFonts w:ascii="Arial" w:hAnsi="Arial" w:cs="Arial"/>
                <w:color w:val="000000" w:themeColor="text1"/>
                <w:sz w:val="20"/>
                <w:szCs w:val="20"/>
              </w:rPr>
            </w:pPr>
            <w:r w:rsidRPr="00362F17">
              <w:rPr>
                <w:rFonts w:ascii="Arial" w:hAnsi="Arial" w:cs="Arial"/>
                <w:color w:val="000000" w:themeColor="text1"/>
                <w:sz w:val="20"/>
                <w:szCs w:val="20"/>
              </w:rPr>
              <w:t>eth1</w:t>
            </w:r>
          </w:p>
        </w:tc>
        <w:tc>
          <w:tcPr>
            <w:tcW w:w="1585" w:type="dxa"/>
            <w:tcBorders>
              <w:top w:val="nil"/>
              <w:left w:val="single" w:sz="6" w:space="0" w:color="014579"/>
              <w:bottom w:val="single" w:sz="6" w:space="0" w:color="014579"/>
              <w:right w:val="single" w:sz="6" w:space="0" w:color="014579"/>
            </w:tcBorders>
            <w:tcMar>
              <w:top w:w="55" w:type="dxa"/>
              <w:left w:w="55" w:type="dxa"/>
              <w:bottom w:w="55" w:type="dxa"/>
              <w:right w:w="55" w:type="dxa"/>
            </w:tcMar>
            <w:hideMark/>
          </w:tcPr>
          <w:p w14:paraId="42B49FBC" w14:textId="77777777" w:rsidR="00362F17" w:rsidRPr="00362F17" w:rsidRDefault="00362F17" w:rsidP="000A4D26">
            <w:pPr>
              <w:pStyle w:val="TableContents"/>
              <w:jc w:val="center"/>
              <w:rPr>
                <w:rFonts w:ascii="Arial" w:hAnsi="Arial" w:cs="Arial"/>
                <w:color w:val="000000" w:themeColor="text1"/>
                <w:sz w:val="20"/>
                <w:szCs w:val="20"/>
              </w:rPr>
            </w:pPr>
            <w:r w:rsidRPr="00362F17">
              <w:rPr>
                <w:rFonts w:ascii="Arial" w:hAnsi="Arial" w:cs="Arial"/>
                <w:color w:val="000000" w:themeColor="text1"/>
                <w:sz w:val="20"/>
                <w:szCs w:val="20"/>
              </w:rPr>
              <w:t>1</w:t>
            </w:r>
          </w:p>
        </w:tc>
      </w:tr>
      <w:tr w:rsidR="00362F17" w14:paraId="76410148" w14:textId="77777777" w:rsidTr="002A4C20">
        <w:trPr>
          <w:jc w:val="center"/>
        </w:trPr>
        <w:tc>
          <w:tcPr>
            <w:tcW w:w="1707" w:type="dxa"/>
            <w:tcBorders>
              <w:top w:val="nil"/>
              <w:left w:val="single" w:sz="6" w:space="0" w:color="014579"/>
              <w:bottom w:val="single" w:sz="6" w:space="0" w:color="014579"/>
              <w:right w:val="nil"/>
            </w:tcBorders>
            <w:tcMar>
              <w:top w:w="55" w:type="dxa"/>
              <w:left w:w="55" w:type="dxa"/>
              <w:bottom w:w="55" w:type="dxa"/>
              <w:right w:w="55" w:type="dxa"/>
            </w:tcMar>
          </w:tcPr>
          <w:p w14:paraId="6A3393D5" w14:textId="77777777" w:rsidR="00362F17" w:rsidRPr="00362F17" w:rsidRDefault="00362F17" w:rsidP="000A4D26">
            <w:pPr>
              <w:pStyle w:val="TableContents"/>
              <w:jc w:val="center"/>
              <w:rPr>
                <w:rFonts w:ascii="Arial" w:hAnsi="Arial" w:cs="Arial"/>
                <w:color w:val="000000" w:themeColor="text1"/>
                <w:sz w:val="20"/>
                <w:szCs w:val="20"/>
              </w:rPr>
            </w:pPr>
            <w:r w:rsidRPr="00362F17">
              <w:rPr>
                <w:rFonts w:ascii="Arial" w:hAnsi="Arial" w:cs="Arial"/>
                <w:color w:val="000000" w:themeColor="text1"/>
                <w:sz w:val="20"/>
                <w:szCs w:val="20"/>
              </w:rPr>
              <w:t>10.1.2.0/30</w:t>
            </w:r>
          </w:p>
        </w:tc>
        <w:tc>
          <w:tcPr>
            <w:tcW w:w="1709" w:type="dxa"/>
            <w:tcBorders>
              <w:top w:val="nil"/>
              <w:left w:val="single" w:sz="6" w:space="0" w:color="014579"/>
              <w:bottom w:val="single" w:sz="6" w:space="0" w:color="014579"/>
              <w:right w:val="nil"/>
            </w:tcBorders>
            <w:tcMar>
              <w:top w:w="55" w:type="dxa"/>
              <w:left w:w="55" w:type="dxa"/>
              <w:bottom w:w="55" w:type="dxa"/>
              <w:right w:w="55" w:type="dxa"/>
            </w:tcMar>
          </w:tcPr>
          <w:p w14:paraId="57BB470B" w14:textId="77777777" w:rsidR="00362F17" w:rsidRPr="00362F17" w:rsidRDefault="00362F17" w:rsidP="000A4D26">
            <w:pPr>
              <w:pStyle w:val="TableContents"/>
              <w:jc w:val="center"/>
              <w:rPr>
                <w:rFonts w:ascii="Arial" w:hAnsi="Arial" w:cs="Arial"/>
                <w:color w:val="000000" w:themeColor="text1"/>
                <w:sz w:val="20"/>
                <w:szCs w:val="20"/>
              </w:rPr>
            </w:pPr>
          </w:p>
        </w:tc>
        <w:tc>
          <w:tcPr>
            <w:tcW w:w="1584" w:type="dxa"/>
            <w:tcBorders>
              <w:top w:val="nil"/>
              <w:left w:val="single" w:sz="6" w:space="0" w:color="014579"/>
              <w:bottom w:val="single" w:sz="6" w:space="0" w:color="014579"/>
              <w:right w:val="nil"/>
            </w:tcBorders>
            <w:tcMar>
              <w:top w:w="55" w:type="dxa"/>
              <w:left w:w="55" w:type="dxa"/>
              <w:bottom w:w="55" w:type="dxa"/>
              <w:right w:w="55" w:type="dxa"/>
            </w:tcMar>
          </w:tcPr>
          <w:p w14:paraId="46A143B8" w14:textId="77777777" w:rsidR="00362F17" w:rsidRPr="00362F17" w:rsidRDefault="00362F17" w:rsidP="000A4D26">
            <w:pPr>
              <w:pStyle w:val="TableContents"/>
              <w:jc w:val="center"/>
              <w:rPr>
                <w:rFonts w:ascii="Arial" w:hAnsi="Arial" w:cs="Arial"/>
                <w:color w:val="000000" w:themeColor="text1"/>
                <w:sz w:val="20"/>
                <w:szCs w:val="20"/>
              </w:rPr>
            </w:pPr>
            <w:r w:rsidRPr="00362F17">
              <w:rPr>
                <w:rFonts w:ascii="Arial" w:hAnsi="Arial" w:cs="Arial"/>
                <w:color w:val="000000" w:themeColor="text1"/>
                <w:sz w:val="20"/>
                <w:szCs w:val="20"/>
              </w:rPr>
              <w:t>eth3</w:t>
            </w:r>
          </w:p>
        </w:tc>
        <w:tc>
          <w:tcPr>
            <w:tcW w:w="1585" w:type="dxa"/>
            <w:tcBorders>
              <w:top w:val="nil"/>
              <w:left w:val="single" w:sz="6" w:space="0" w:color="014579"/>
              <w:bottom w:val="single" w:sz="6" w:space="0" w:color="014579"/>
              <w:right w:val="single" w:sz="6" w:space="0" w:color="014579"/>
            </w:tcBorders>
            <w:tcMar>
              <w:top w:w="55" w:type="dxa"/>
              <w:left w:w="55" w:type="dxa"/>
              <w:bottom w:w="55" w:type="dxa"/>
              <w:right w:w="55" w:type="dxa"/>
            </w:tcMar>
          </w:tcPr>
          <w:p w14:paraId="33AFB1B3" w14:textId="77777777" w:rsidR="00362F17" w:rsidRPr="00362F17" w:rsidRDefault="00362F17" w:rsidP="000A4D26">
            <w:pPr>
              <w:pStyle w:val="TableContents"/>
              <w:jc w:val="center"/>
              <w:rPr>
                <w:rFonts w:ascii="Arial" w:hAnsi="Arial" w:cs="Arial"/>
                <w:color w:val="000000" w:themeColor="text1"/>
                <w:sz w:val="20"/>
                <w:szCs w:val="20"/>
              </w:rPr>
            </w:pPr>
            <w:r w:rsidRPr="00362F17">
              <w:rPr>
                <w:rFonts w:ascii="Arial" w:hAnsi="Arial" w:cs="Arial"/>
                <w:color w:val="000000" w:themeColor="text1"/>
                <w:sz w:val="20"/>
                <w:szCs w:val="20"/>
              </w:rPr>
              <w:t>1</w:t>
            </w:r>
          </w:p>
        </w:tc>
      </w:tr>
      <w:tr w:rsidR="00362F17" w14:paraId="44BE7F78" w14:textId="77777777" w:rsidTr="002A4C20">
        <w:trPr>
          <w:jc w:val="center"/>
        </w:trPr>
        <w:tc>
          <w:tcPr>
            <w:tcW w:w="1707" w:type="dxa"/>
            <w:tcBorders>
              <w:top w:val="nil"/>
              <w:left w:val="single" w:sz="6" w:space="0" w:color="014579"/>
              <w:bottom w:val="single" w:sz="6" w:space="0" w:color="014579"/>
              <w:right w:val="nil"/>
            </w:tcBorders>
            <w:tcMar>
              <w:top w:w="55" w:type="dxa"/>
              <w:left w:w="55" w:type="dxa"/>
              <w:bottom w:w="55" w:type="dxa"/>
              <w:right w:w="55" w:type="dxa"/>
            </w:tcMar>
          </w:tcPr>
          <w:p w14:paraId="36DB1E85" w14:textId="77777777" w:rsidR="00362F17" w:rsidRPr="00362F17" w:rsidRDefault="00362F17" w:rsidP="000A4D26">
            <w:pPr>
              <w:pStyle w:val="TableContents"/>
              <w:jc w:val="center"/>
              <w:rPr>
                <w:rFonts w:ascii="Arial" w:hAnsi="Arial" w:cs="Arial"/>
                <w:color w:val="000000" w:themeColor="text1"/>
                <w:sz w:val="20"/>
                <w:szCs w:val="20"/>
              </w:rPr>
            </w:pPr>
            <w:r w:rsidRPr="00362F17">
              <w:rPr>
                <w:rFonts w:ascii="Arial" w:hAnsi="Arial" w:cs="Arial"/>
                <w:color w:val="000000" w:themeColor="text1"/>
                <w:sz w:val="20"/>
                <w:szCs w:val="20"/>
              </w:rPr>
              <w:t>10.1.3.0/30</w:t>
            </w:r>
          </w:p>
        </w:tc>
        <w:tc>
          <w:tcPr>
            <w:tcW w:w="1709" w:type="dxa"/>
            <w:tcBorders>
              <w:top w:val="nil"/>
              <w:left w:val="single" w:sz="6" w:space="0" w:color="014579"/>
              <w:bottom w:val="single" w:sz="6" w:space="0" w:color="014579"/>
              <w:right w:val="nil"/>
            </w:tcBorders>
            <w:tcMar>
              <w:top w:w="55" w:type="dxa"/>
              <w:left w:w="55" w:type="dxa"/>
              <w:bottom w:w="55" w:type="dxa"/>
              <w:right w:w="55" w:type="dxa"/>
            </w:tcMar>
          </w:tcPr>
          <w:p w14:paraId="0F2E956F" w14:textId="77777777" w:rsidR="00362F17" w:rsidRPr="00362F17" w:rsidRDefault="00362F17" w:rsidP="000A4D26">
            <w:pPr>
              <w:pStyle w:val="TableContents"/>
              <w:jc w:val="center"/>
              <w:rPr>
                <w:rFonts w:ascii="Arial" w:hAnsi="Arial" w:cs="Arial"/>
                <w:color w:val="000000" w:themeColor="text1"/>
                <w:sz w:val="20"/>
                <w:szCs w:val="20"/>
              </w:rPr>
            </w:pPr>
          </w:p>
        </w:tc>
        <w:tc>
          <w:tcPr>
            <w:tcW w:w="1584" w:type="dxa"/>
            <w:tcBorders>
              <w:top w:val="nil"/>
              <w:left w:val="single" w:sz="6" w:space="0" w:color="014579"/>
              <w:bottom w:val="single" w:sz="6" w:space="0" w:color="014579"/>
              <w:right w:val="nil"/>
            </w:tcBorders>
            <w:tcMar>
              <w:top w:w="55" w:type="dxa"/>
              <w:left w:w="55" w:type="dxa"/>
              <w:bottom w:w="55" w:type="dxa"/>
              <w:right w:w="55" w:type="dxa"/>
            </w:tcMar>
          </w:tcPr>
          <w:p w14:paraId="092770E2" w14:textId="77777777" w:rsidR="00362F17" w:rsidRPr="00362F17" w:rsidRDefault="00362F17" w:rsidP="000A4D26">
            <w:pPr>
              <w:pStyle w:val="TableContents"/>
              <w:jc w:val="center"/>
              <w:rPr>
                <w:rFonts w:ascii="Arial" w:hAnsi="Arial" w:cs="Arial"/>
                <w:color w:val="000000" w:themeColor="text1"/>
                <w:sz w:val="20"/>
                <w:szCs w:val="20"/>
              </w:rPr>
            </w:pPr>
            <w:r w:rsidRPr="00362F17">
              <w:rPr>
                <w:rFonts w:ascii="Arial" w:hAnsi="Arial" w:cs="Arial"/>
                <w:color w:val="000000" w:themeColor="text1"/>
                <w:sz w:val="20"/>
                <w:szCs w:val="20"/>
              </w:rPr>
              <w:t>eth2</w:t>
            </w:r>
          </w:p>
        </w:tc>
        <w:tc>
          <w:tcPr>
            <w:tcW w:w="1585" w:type="dxa"/>
            <w:tcBorders>
              <w:top w:val="nil"/>
              <w:left w:val="single" w:sz="6" w:space="0" w:color="014579"/>
              <w:bottom w:val="single" w:sz="6" w:space="0" w:color="014579"/>
              <w:right w:val="single" w:sz="6" w:space="0" w:color="014579"/>
            </w:tcBorders>
            <w:tcMar>
              <w:top w:w="55" w:type="dxa"/>
              <w:left w:w="55" w:type="dxa"/>
              <w:bottom w:w="55" w:type="dxa"/>
              <w:right w:w="55" w:type="dxa"/>
            </w:tcMar>
          </w:tcPr>
          <w:p w14:paraId="4922525C" w14:textId="77777777" w:rsidR="00362F17" w:rsidRPr="00362F17" w:rsidRDefault="00362F17" w:rsidP="000A4D26">
            <w:pPr>
              <w:pStyle w:val="TableContents"/>
              <w:jc w:val="center"/>
              <w:rPr>
                <w:rFonts w:ascii="Arial" w:hAnsi="Arial" w:cs="Arial"/>
                <w:color w:val="000000" w:themeColor="text1"/>
                <w:sz w:val="20"/>
                <w:szCs w:val="20"/>
              </w:rPr>
            </w:pPr>
            <w:r w:rsidRPr="00362F17">
              <w:rPr>
                <w:rFonts w:ascii="Arial" w:hAnsi="Arial" w:cs="Arial"/>
                <w:color w:val="000000" w:themeColor="text1"/>
                <w:sz w:val="20"/>
                <w:szCs w:val="20"/>
              </w:rPr>
              <w:t>1</w:t>
            </w:r>
          </w:p>
        </w:tc>
      </w:tr>
      <w:tr w:rsidR="00362F17" w14:paraId="597FD24C" w14:textId="77777777" w:rsidTr="002A4C20">
        <w:trPr>
          <w:jc w:val="center"/>
        </w:trPr>
        <w:tc>
          <w:tcPr>
            <w:tcW w:w="1707" w:type="dxa"/>
            <w:tcBorders>
              <w:top w:val="nil"/>
              <w:left w:val="single" w:sz="6" w:space="0" w:color="014579"/>
              <w:bottom w:val="single" w:sz="6" w:space="0" w:color="014579"/>
              <w:right w:val="nil"/>
            </w:tcBorders>
            <w:tcMar>
              <w:top w:w="55" w:type="dxa"/>
              <w:left w:w="55" w:type="dxa"/>
              <w:bottom w:w="55" w:type="dxa"/>
              <w:right w:w="55" w:type="dxa"/>
            </w:tcMar>
            <w:hideMark/>
          </w:tcPr>
          <w:p w14:paraId="5B2CF596" w14:textId="77777777" w:rsidR="00362F17" w:rsidRPr="00362F17" w:rsidRDefault="00362F17" w:rsidP="000A4D26">
            <w:pPr>
              <w:pStyle w:val="TableContents"/>
              <w:jc w:val="center"/>
              <w:rPr>
                <w:rFonts w:ascii="Arial" w:hAnsi="Arial" w:cs="Arial"/>
                <w:color w:val="000000" w:themeColor="text1"/>
                <w:sz w:val="20"/>
                <w:szCs w:val="20"/>
              </w:rPr>
            </w:pPr>
            <w:r w:rsidRPr="00362F17">
              <w:rPr>
                <w:rFonts w:ascii="Arial" w:hAnsi="Arial" w:cs="Arial"/>
                <w:color w:val="000000" w:themeColor="text1"/>
                <w:sz w:val="20"/>
                <w:szCs w:val="20"/>
              </w:rPr>
              <w:t>10.1.4.0/30</w:t>
            </w:r>
          </w:p>
        </w:tc>
        <w:tc>
          <w:tcPr>
            <w:tcW w:w="1709" w:type="dxa"/>
            <w:tcBorders>
              <w:top w:val="nil"/>
              <w:left w:val="single" w:sz="6" w:space="0" w:color="014579"/>
              <w:bottom w:val="single" w:sz="6" w:space="0" w:color="014579"/>
              <w:right w:val="nil"/>
            </w:tcBorders>
            <w:tcMar>
              <w:top w:w="55" w:type="dxa"/>
              <w:left w:w="55" w:type="dxa"/>
              <w:bottom w:w="55" w:type="dxa"/>
              <w:right w:w="55" w:type="dxa"/>
            </w:tcMar>
            <w:hideMark/>
          </w:tcPr>
          <w:p w14:paraId="66D650E9" w14:textId="77777777" w:rsidR="00362F17" w:rsidRPr="00362F17" w:rsidRDefault="00362F17" w:rsidP="000A4D26">
            <w:pPr>
              <w:pStyle w:val="TableContents"/>
              <w:jc w:val="center"/>
              <w:rPr>
                <w:rFonts w:ascii="Arial" w:hAnsi="Arial" w:cs="Arial"/>
                <w:color w:val="000000" w:themeColor="text1"/>
                <w:sz w:val="20"/>
                <w:szCs w:val="20"/>
              </w:rPr>
            </w:pPr>
          </w:p>
        </w:tc>
        <w:tc>
          <w:tcPr>
            <w:tcW w:w="1584" w:type="dxa"/>
            <w:tcBorders>
              <w:top w:val="nil"/>
              <w:left w:val="single" w:sz="6" w:space="0" w:color="014579"/>
              <w:bottom w:val="single" w:sz="6" w:space="0" w:color="014579"/>
              <w:right w:val="nil"/>
            </w:tcBorders>
            <w:tcMar>
              <w:top w:w="55" w:type="dxa"/>
              <w:left w:w="55" w:type="dxa"/>
              <w:bottom w:w="55" w:type="dxa"/>
              <w:right w:w="55" w:type="dxa"/>
            </w:tcMar>
            <w:hideMark/>
          </w:tcPr>
          <w:p w14:paraId="46EAD72E" w14:textId="77777777" w:rsidR="00362F17" w:rsidRPr="00362F17" w:rsidRDefault="00362F17" w:rsidP="000A4D26">
            <w:pPr>
              <w:pStyle w:val="TableContents"/>
              <w:jc w:val="center"/>
              <w:rPr>
                <w:rFonts w:ascii="Arial" w:hAnsi="Arial" w:cs="Arial"/>
                <w:color w:val="000000" w:themeColor="text1"/>
                <w:sz w:val="20"/>
                <w:szCs w:val="20"/>
              </w:rPr>
            </w:pPr>
            <w:r w:rsidRPr="00362F17">
              <w:rPr>
                <w:rFonts w:ascii="Arial" w:hAnsi="Arial" w:cs="Arial"/>
                <w:color w:val="000000" w:themeColor="text1"/>
                <w:sz w:val="20"/>
                <w:szCs w:val="20"/>
              </w:rPr>
              <w:t>eth0</w:t>
            </w:r>
          </w:p>
        </w:tc>
        <w:tc>
          <w:tcPr>
            <w:tcW w:w="1585" w:type="dxa"/>
            <w:tcBorders>
              <w:top w:val="nil"/>
              <w:left w:val="single" w:sz="6" w:space="0" w:color="014579"/>
              <w:bottom w:val="single" w:sz="6" w:space="0" w:color="014579"/>
              <w:right w:val="single" w:sz="6" w:space="0" w:color="014579"/>
            </w:tcBorders>
            <w:tcMar>
              <w:top w:w="55" w:type="dxa"/>
              <w:left w:w="55" w:type="dxa"/>
              <w:bottom w:w="55" w:type="dxa"/>
              <w:right w:w="55" w:type="dxa"/>
            </w:tcMar>
            <w:hideMark/>
          </w:tcPr>
          <w:p w14:paraId="3A4DE610" w14:textId="77777777" w:rsidR="00362F17" w:rsidRPr="00362F17" w:rsidRDefault="00362F17" w:rsidP="000A4D26">
            <w:pPr>
              <w:pStyle w:val="TableContents"/>
              <w:jc w:val="center"/>
              <w:rPr>
                <w:rFonts w:ascii="Arial" w:hAnsi="Arial" w:cs="Arial"/>
                <w:color w:val="000000" w:themeColor="text1"/>
                <w:sz w:val="20"/>
                <w:szCs w:val="20"/>
              </w:rPr>
            </w:pPr>
            <w:r w:rsidRPr="00362F17">
              <w:rPr>
                <w:rFonts w:ascii="Arial" w:hAnsi="Arial" w:cs="Arial"/>
                <w:color w:val="000000" w:themeColor="text1"/>
                <w:sz w:val="20"/>
                <w:szCs w:val="20"/>
              </w:rPr>
              <w:t>1</w:t>
            </w:r>
          </w:p>
        </w:tc>
      </w:tr>
    </w:tbl>
    <w:p w14:paraId="7535509D" w14:textId="2F8DFA2E" w:rsidR="00362F17" w:rsidRDefault="00362F17" w:rsidP="00362F17">
      <w:pPr>
        <w:ind w:left="284"/>
        <w:jc w:val="both"/>
      </w:pPr>
    </w:p>
    <w:p w14:paraId="74C3963E" w14:textId="50E6ED0E" w:rsidR="00362F17" w:rsidRPr="00362F17" w:rsidRDefault="00362F17" w:rsidP="006D7A77">
      <w:pPr>
        <w:pStyle w:val="Paragraphedeliste"/>
        <w:numPr>
          <w:ilvl w:val="0"/>
          <w:numId w:val="4"/>
        </w:numPr>
        <w:shd w:val="clear" w:color="auto" w:fill="BFBFBF" w:themeFill="background1" w:themeFillShade="BF"/>
        <w:ind w:left="709"/>
        <w:jc w:val="both"/>
      </w:pPr>
      <w:r>
        <w:t>Il en va de même pour tous les autres routeurs, compléter alors la table de routage pour tous les autres routeurs</w:t>
      </w:r>
    </w:p>
    <w:p w14:paraId="1BB2BEFC" w14:textId="77777777" w:rsidR="00362F17" w:rsidRDefault="00362F17" w:rsidP="00362F17">
      <w:pPr>
        <w:pStyle w:val="Default"/>
        <w:ind w:left="284"/>
        <w:jc w:val="both"/>
        <w:rPr>
          <w:rFonts w:ascii="Arial" w:hAnsi="Arial" w:cs="Arial"/>
          <w:bCs/>
          <w:color w:val="auto"/>
          <w:sz w:val="20"/>
          <w:szCs w:val="20"/>
        </w:rPr>
      </w:pPr>
    </w:p>
    <w:tbl>
      <w:tblPr>
        <w:tblW w:w="6585" w:type="dxa"/>
        <w:jc w:val="center"/>
        <w:tblLayout w:type="fixed"/>
        <w:tblCellMar>
          <w:left w:w="10" w:type="dxa"/>
          <w:right w:w="10" w:type="dxa"/>
        </w:tblCellMar>
        <w:tblLook w:val="04A0" w:firstRow="1" w:lastRow="0" w:firstColumn="1" w:lastColumn="0" w:noHBand="0" w:noVBand="1"/>
      </w:tblPr>
      <w:tblGrid>
        <w:gridCol w:w="1707"/>
        <w:gridCol w:w="1709"/>
        <w:gridCol w:w="1584"/>
        <w:gridCol w:w="1585"/>
      </w:tblGrid>
      <w:tr w:rsidR="00362F17" w14:paraId="1BAC8C62" w14:textId="77777777" w:rsidTr="000A4D26">
        <w:trPr>
          <w:jc w:val="center"/>
        </w:trPr>
        <w:tc>
          <w:tcPr>
            <w:tcW w:w="6585" w:type="dxa"/>
            <w:gridSpan w:val="4"/>
            <w:tcBorders>
              <w:top w:val="single" w:sz="6" w:space="0" w:color="014579"/>
              <w:left w:val="single" w:sz="6" w:space="0" w:color="014579"/>
              <w:bottom w:val="single" w:sz="6" w:space="0" w:color="014579"/>
              <w:right w:val="single" w:sz="6" w:space="0" w:color="014579"/>
            </w:tcBorders>
            <w:tcMar>
              <w:top w:w="55" w:type="dxa"/>
              <w:left w:w="55" w:type="dxa"/>
              <w:bottom w:w="55" w:type="dxa"/>
              <w:right w:w="55" w:type="dxa"/>
            </w:tcMar>
            <w:vAlign w:val="center"/>
            <w:hideMark/>
          </w:tcPr>
          <w:p w14:paraId="66EFE18B" w14:textId="77777777" w:rsidR="00362F17" w:rsidRPr="00362F17" w:rsidRDefault="00362F17" w:rsidP="000A4D26">
            <w:pPr>
              <w:pStyle w:val="TableContents"/>
              <w:shd w:val="clear" w:color="auto" w:fill="DEE6EF"/>
              <w:jc w:val="center"/>
              <w:rPr>
                <w:rFonts w:ascii="Arial" w:hAnsi="Arial" w:cs="Arial"/>
                <w:b/>
                <w:bCs/>
                <w:color w:val="000000" w:themeColor="text1"/>
                <w:sz w:val="20"/>
                <w:szCs w:val="20"/>
              </w:rPr>
            </w:pPr>
            <w:r w:rsidRPr="00362F17">
              <w:rPr>
                <w:rFonts w:ascii="Arial" w:hAnsi="Arial" w:cs="Arial"/>
                <w:b/>
                <w:bCs/>
                <w:color w:val="000000" w:themeColor="text1"/>
                <w:sz w:val="20"/>
                <w:szCs w:val="20"/>
              </w:rPr>
              <w:t>Table de routage de R2</w:t>
            </w:r>
          </w:p>
        </w:tc>
      </w:tr>
      <w:tr w:rsidR="00362F17" w14:paraId="1D6BBD5D" w14:textId="77777777" w:rsidTr="000A4D26">
        <w:trPr>
          <w:jc w:val="center"/>
        </w:trPr>
        <w:tc>
          <w:tcPr>
            <w:tcW w:w="1707" w:type="dxa"/>
            <w:tcBorders>
              <w:top w:val="nil"/>
              <w:left w:val="single" w:sz="6" w:space="0" w:color="014579"/>
              <w:bottom w:val="single" w:sz="6" w:space="0" w:color="014579"/>
              <w:right w:val="nil"/>
            </w:tcBorders>
            <w:tcMar>
              <w:top w:w="55" w:type="dxa"/>
              <w:left w:w="55" w:type="dxa"/>
              <w:bottom w:w="55" w:type="dxa"/>
              <w:right w:w="55" w:type="dxa"/>
            </w:tcMar>
            <w:hideMark/>
          </w:tcPr>
          <w:p w14:paraId="45923AE2" w14:textId="77777777" w:rsidR="00362F17" w:rsidRPr="00362F17" w:rsidRDefault="00362F17" w:rsidP="000A4D26">
            <w:pPr>
              <w:pStyle w:val="TableContents"/>
              <w:jc w:val="center"/>
              <w:rPr>
                <w:rFonts w:ascii="Arial" w:hAnsi="Arial" w:cs="Arial"/>
                <w:color w:val="000000" w:themeColor="text1"/>
                <w:sz w:val="20"/>
                <w:szCs w:val="20"/>
              </w:rPr>
            </w:pPr>
            <w:r w:rsidRPr="00362F17">
              <w:rPr>
                <w:rFonts w:ascii="Arial" w:hAnsi="Arial" w:cs="Arial"/>
                <w:color w:val="000000" w:themeColor="text1"/>
                <w:sz w:val="20"/>
                <w:szCs w:val="20"/>
              </w:rPr>
              <w:t>Destination</w:t>
            </w:r>
          </w:p>
        </w:tc>
        <w:tc>
          <w:tcPr>
            <w:tcW w:w="1709" w:type="dxa"/>
            <w:tcBorders>
              <w:top w:val="nil"/>
              <w:left w:val="single" w:sz="6" w:space="0" w:color="014579"/>
              <w:bottom w:val="single" w:sz="6" w:space="0" w:color="014579"/>
              <w:right w:val="nil"/>
            </w:tcBorders>
            <w:tcMar>
              <w:top w:w="55" w:type="dxa"/>
              <w:left w:w="55" w:type="dxa"/>
              <w:bottom w:w="55" w:type="dxa"/>
              <w:right w:w="55" w:type="dxa"/>
            </w:tcMar>
            <w:hideMark/>
          </w:tcPr>
          <w:p w14:paraId="15E9BB2F" w14:textId="77777777" w:rsidR="00362F17" w:rsidRPr="00362F17" w:rsidRDefault="00362F17" w:rsidP="000A4D26">
            <w:pPr>
              <w:pStyle w:val="TableContents"/>
              <w:jc w:val="center"/>
              <w:rPr>
                <w:rFonts w:ascii="Arial" w:hAnsi="Arial" w:cs="Arial"/>
                <w:color w:val="000000" w:themeColor="text1"/>
                <w:sz w:val="20"/>
                <w:szCs w:val="20"/>
              </w:rPr>
            </w:pPr>
            <w:r w:rsidRPr="00362F17">
              <w:rPr>
                <w:rFonts w:ascii="Arial" w:hAnsi="Arial" w:cs="Arial"/>
                <w:color w:val="000000" w:themeColor="text1"/>
                <w:sz w:val="20"/>
                <w:szCs w:val="20"/>
              </w:rPr>
              <w:t>Passerelle</w:t>
            </w:r>
          </w:p>
        </w:tc>
        <w:tc>
          <w:tcPr>
            <w:tcW w:w="1584" w:type="dxa"/>
            <w:tcBorders>
              <w:top w:val="nil"/>
              <w:left w:val="single" w:sz="6" w:space="0" w:color="014579"/>
              <w:bottom w:val="single" w:sz="6" w:space="0" w:color="014579"/>
              <w:right w:val="nil"/>
            </w:tcBorders>
            <w:tcMar>
              <w:top w:w="55" w:type="dxa"/>
              <w:left w:w="55" w:type="dxa"/>
              <w:bottom w:w="55" w:type="dxa"/>
              <w:right w:w="55" w:type="dxa"/>
            </w:tcMar>
            <w:hideMark/>
          </w:tcPr>
          <w:p w14:paraId="42BEADB3" w14:textId="77777777" w:rsidR="00362F17" w:rsidRPr="00362F17" w:rsidRDefault="00362F17" w:rsidP="000A4D26">
            <w:pPr>
              <w:pStyle w:val="TableContents"/>
              <w:jc w:val="center"/>
              <w:rPr>
                <w:rFonts w:ascii="Arial" w:hAnsi="Arial" w:cs="Arial"/>
                <w:color w:val="000000" w:themeColor="text1"/>
                <w:sz w:val="20"/>
                <w:szCs w:val="20"/>
              </w:rPr>
            </w:pPr>
            <w:r w:rsidRPr="00362F17">
              <w:rPr>
                <w:rFonts w:ascii="Arial" w:hAnsi="Arial" w:cs="Arial"/>
                <w:color w:val="000000" w:themeColor="text1"/>
                <w:sz w:val="20"/>
                <w:szCs w:val="20"/>
              </w:rPr>
              <w:t>Interface</w:t>
            </w:r>
          </w:p>
        </w:tc>
        <w:tc>
          <w:tcPr>
            <w:tcW w:w="1585" w:type="dxa"/>
            <w:tcBorders>
              <w:top w:val="nil"/>
              <w:left w:val="single" w:sz="6" w:space="0" w:color="014579"/>
              <w:bottom w:val="single" w:sz="6" w:space="0" w:color="014579"/>
              <w:right w:val="single" w:sz="6" w:space="0" w:color="014579"/>
            </w:tcBorders>
            <w:tcMar>
              <w:top w:w="55" w:type="dxa"/>
              <w:left w:w="55" w:type="dxa"/>
              <w:bottom w:w="55" w:type="dxa"/>
              <w:right w:w="55" w:type="dxa"/>
            </w:tcMar>
            <w:hideMark/>
          </w:tcPr>
          <w:p w14:paraId="281A8BA3" w14:textId="77777777" w:rsidR="00362F17" w:rsidRPr="00362F17" w:rsidRDefault="00362F17" w:rsidP="000A4D26">
            <w:pPr>
              <w:pStyle w:val="TableContents"/>
              <w:jc w:val="center"/>
              <w:rPr>
                <w:rFonts w:ascii="Arial" w:hAnsi="Arial" w:cs="Arial"/>
                <w:color w:val="000000" w:themeColor="text1"/>
                <w:sz w:val="20"/>
                <w:szCs w:val="20"/>
              </w:rPr>
            </w:pPr>
            <w:r w:rsidRPr="00362F17">
              <w:rPr>
                <w:rFonts w:ascii="Arial" w:hAnsi="Arial" w:cs="Arial"/>
                <w:color w:val="000000" w:themeColor="text1"/>
                <w:sz w:val="20"/>
                <w:szCs w:val="20"/>
              </w:rPr>
              <w:t>Distance</w:t>
            </w:r>
          </w:p>
        </w:tc>
      </w:tr>
      <w:tr w:rsidR="00362F17" w14:paraId="1CC246D3" w14:textId="77777777" w:rsidTr="00DA0F12">
        <w:trPr>
          <w:jc w:val="center"/>
        </w:trPr>
        <w:tc>
          <w:tcPr>
            <w:tcW w:w="1707" w:type="dxa"/>
            <w:tcBorders>
              <w:top w:val="nil"/>
              <w:left w:val="single" w:sz="6" w:space="0" w:color="014579"/>
              <w:bottom w:val="single" w:sz="6" w:space="0" w:color="014579"/>
              <w:right w:val="nil"/>
            </w:tcBorders>
            <w:tcMar>
              <w:top w:w="55" w:type="dxa"/>
              <w:left w:w="55" w:type="dxa"/>
              <w:bottom w:w="55" w:type="dxa"/>
              <w:right w:w="55" w:type="dxa"/>
            </w:tcMar>
          </w:tcPr>
          <w:p w14:paraId="494C67C2" w14:textId="223328A0" w:rsidR="00362F17" w:rsidRPr="00362F17" w:rsidRDefault="00362F17" w:rsidP="000A4D26">
            <w:pPr>
              <w:pStyle w:val="TableContents"/>
              <w:jc w:val="center"/>
              <w:rPr>
                <w:rFonts w:ascii="Arial" w:hAnsi="Arial" w:cs="Arial"/>
                <w:color w:val="FF0000"/>
                <w:sz w:val="20"/>
                <w:szCs w:val="20"/>
              </w:rPr>
            </w:pPr>
          </w:p>
        </w:tc>
        <w:tc>
          <w:tcPr>
            <w:tcW w:w="1709" w:type="dxa"/>
            <w:tcBorders>
              <w:top w:val="nil"/>
              <w:left w:val="single" w:sz="6" w:space="0" w:color="014579"/>
              <w:bottom w:val="single" w:sz="6" w:space="0" w:color="014579"/>
              <w:right w:val="nil"/>
            </w:tcBorders>
            <w:tcMar>
              <w:top w:w="55" w:type="dxa"/>
              <w:left w:w="55" w:type="dxa"/>
              <w:bottom w:w="55" w:type="dxa"/>
              <w:right w:w="55" w:type="dxa"/>
            </w:tcMar>
          </w:tcPr>
          <w:p w14:paraId="1335688D" w14:textId="77777777" w:rsidR="00362F17" w:rsidRPr="00362F17" w:rsidRDefault="00362F17" w:rsidP="000A4D26">
            <w:pPr>
              <w:pStyle w:val="TableContents"/>
              <w:jc w:val="center"/>
              <w:rPr>
                <w:rFonts w:ascii="Arial" w:hAnsi="Arial" w:cs="Arial"/>
                <w:color w:val="FF0000"/>
                <w:sz w:val="20"/>
                <w:szCs w:val="20"/>
              </w:rPr>
            </w:pPr>
          </w:p>
        </w:tc>
        <w:tc>
          <w:tcPr>
            <w:tcW w:w="1584" w:type="dxa"/>
            <w:tcBorders>
              <w:top w:val="nil"/>
              <w:left w:val="single" w:sz="6" w:space="0" w:color="014579"/>
              <w:bottom w:val="single" w:sz="6" w:space="0" w:color="014579"/>
              <w:right w:val="nil"/>
            </w:tcBorders>
            <w:tcMar>
              <w:top w:w="55" w:type="dxa"/>
              <w:left w:w="55" w:type="dxa"/>
              <w:bottom w:w="55" w:type="dxa"/>
              <w:right w:w="55" w:type="dxa"/>
            </w:tcMar>
          </w:tcPr>
          <w:p w14:paraId="02F8B25B" w14:textId="50E5FD4C" w:rsidR="00362F17" w:rsidRPr="00362F17" w:rsidRDefault="00362F17" w:rsidP="000A4D26">
            <w:pPr>
              <w:pStyle w:val="TableContents"/>
              <w:jc w:val="center"/>
              <w:rPr>
                <w:rFonts w:ascii="Arial" w:hAnsi="Arial" w:cs="Arial"/>
                <w:color w:val="FF0000"/>
                <w:sz w:val="20"/>
                <w:szCs w:val="20"/>
              </w:rPr>
            </w:pPr>
          </w:p>
        </w:tc>
        <w:tc>
          <w:tcPr>
            <w:tcW w:w="1585" w:type="dxa"/>
            <w:tcBorders>
              <w:top w:val="nil"/>
              <w:left w:val="single" w:sz="6" w:space="0" w:color="014579"/>
              <w:bottom w:val="single" w:sz="6" w:space="0" w:color="014579"/>
              <w:right w:val="single" w:sz="6" w:space="0" w:color="014579"/>
            </w:tcBorders>
            <w:tcMar>
              <w:top w:w="55" w:type="dxa"/>
              <w:left w:w="55" w:type="dxa"/>
              <w:bottom w:w="55" w:type="dxa"/>
              <w:right w:w="55" w:type="dxa"/>
            </w:tcMar>
          </w:tcPr>
          <w:p w14:paraId="19DF0B54" w14:textId="09DBD0CD" w:rsidR="00362F17" w:rsidRPr="00362F17" w:rsidRDefault="00362F17" w:rsidP="000A4D26">
            <w:pPr>
              <w:pStyle w:val="TableContents"/>
              <w:jc w:val="center"/>
              <w:rPr>
                <w:rFonts w:ascii="Arial" w:hAnsi="Arial" w:cs="Arial"/>
                <w:color w:val="FF0000"/>
                <w:sz w:val="20"/>
                <w:szCs w:val="20"/>
              </w:rPr>
            </w:pPr>
          </w:p>
        </w:tc>
      </w:tr>
      <w:tr w:rsidR="00362F17" w14:paraId="04C4C227" w14:textId="77777777" w:rsidTr="000A4D26">
        <w:trPr>
          <w:jc w:val="center"/>
        </w:trPr>
        <w:tc>
          <w:tcPr>
            <w:tcW w:w="1707" w:type="dxa"/>
            <w:tcBorders>
              <w:top w:val="nil"/>
              <w:left w:val="single" w:sz="6" w:space="0" w:color="014579"/>
              <w:bottom w:val="single" w:sz="6" w:space="0" w:color="014579"/>
              <w:right w:val="nil"/>
            </w:tcBorders>
            <w:tcMar>
              <w:top w:w="55" w:type="dxa"/>
              <w:left w:w="55" w:type="dxa"/>
              <w:bottom w:w="55" w:type="dxa"/>
              <w:right w:w="55" w:type="dxa"/>
            </w:tcMar>
          </w:tcPr>
          <w:p w14:paraId="6423C4B2" w14:textId="6BA4E9B9" w:rsidR="00362F17" w:rsidRPr="00362F17" w:rsidRDefault="00362F17" w:rsidP="000A4D26">
            <w:pPr>
              <w:pStyle w:val="TableContents"/>
              <w:jc w:val="center"/>
              <w:rPr>
                <w:rFonts w:ascii="Arial" w:hAnsi="Arial" w:cs="Arial"/>
                <w:color w:val="FF0000"/>
                <w:sz w:val="20"/>
                <w:szCs w:val="20"/>
              </w:rPr>
            </w:pPr>
          </w:p>
        </w:tc>
        <w:tc>
          <w:tcPr>
            <w:tcW w:w="1709" w:type="dxa"/>
            <w:tcBorders>
              <w:top w:val="nil"/>
              <w:left w:val="single" w:sz="6" w:space="0" w:color="014579"/>
              <w:bottom w:val="single" w:sz="6" w:space="0" w:color="014579"/>
              <w:right w:val="nil"/>
            </w:tcBorders>
            <w:tcMar>
              <w:top w:w="55" w:type="dxa"/>
              <w:left w:w="55" w:type="dxa"/>
              <w:bottom w:w="55" w:type="dxa"/>
              <w:right w:w="55" w:type="dxa"/>
            </w:tcMar>
          </w:tcPr>
          <w:p w14:paraId="4B3DDBC5" w14:textId="77777777" w:rsidR="00362F17" w:rsidRPr="00362F17" w:rsidRDefault="00362F17" w:rsidP="000A4D26">
            <w:pPr>
              <w:pStyle w:val="TableContents"/>
              <w:jc w:val="center"/>
              <w:rPr>
                <w:rFonts w:ascii="Arial" w:hAnsi="Arial" w:cs="Arial"/>
                <w:color w:val="FF0000"/>
                <w:sz w:val="20"/>
                <w:szCs w:val="20"/>
              </w:rPr>
            </w:pPr>
          </w:p>
        </w:tc>
        <w:tc>
          <w:tcPr>
            <w:tcW w:w="1584" w:type="dxa"/>
            <w:tcBorders>
              <w:top w:val="nil"/>
              <w:left w:val="single" w:sz="6" w:space="0" w:color="014579"/>
              <w:bottom w:val="single" w:sz="6" w:space="0" w:color="014579"/>
              <w:right w:val="nil"/>
            </w:tcBorders>
            <w:tcMar>
              <w:top w:w="55" w:type="dxa"/>
              <w:left w:w="55" w:type="dxa"/>
              <w:bottom w:w="55" w:type="dxa"/>
              <w:right w:w="55" w:type="dxa"/>
            </w:tcMar>
          </w:tcPr>
          <w:p w14:paraId="1F24FF1E" w14:textId="6027A2FF" w:rsidR="00362F17" w:rsidRPr="00362F17" w:rsidRDefault="00362F17" w:rsidP="000A4D26">
            <w:pPr>
              <w:pStyle w:val="TableContents"/>
              <w:jc w:val="center"/>
              <w:rPr>
                <w:rFonts w:ascii="Arial" w:hAnsi="Arial" w:cs="Arial"/>
                <w:color w:val="FF0000"/>
                <w:sz w:val="20"/>
                <w:szCs w:val="20"/>
              </w:rPr>
            </w:pPr>
          </w:p>
        </w:tc>
        <w:tc>
          <w:tcPr>
            <w:tcW w:w="1585" w:type="dxa"/>
            <w:tcBorders>
              <w:top w:val="nil"/>
              <w:left w:val="single" w:sz="6" w:space="0" w:color="014579"/>
              <w:bottom w:val="single" w:sz="6" w:space="0" w:color="014579"/>
              <w:right w:val="single" w:sz="6" w:space="0" w:color="014579"/>
            </w:tcBorders>
            <w:tcMar>
              <w:top w:w="55" w:type="dxa"/>
              <w:left w:w="55" w:type="dxa"/>
              <w:bottom w:w="55" w:type="dxa"/>
              <w:right w:w="55" w:type="dxa"/>
            </w:tcMar>
          </w:tcPr>
          <w:p w14:paraId="695BE09C" w14:textId="1FAA37B3" w:rsidR="00362F17" w:rsidRPr="00362F17" w:rsidRDefault="00362F17" w:rsidP="000A4D26">
            <w:pPr>
              <w:pStyle w:val="TableContents"/>
              <w:jc w:val="center"/>
              <w:rPr>
                <w:rFonts w:ascii="Arial" w:hAnsi="Arial" w:cs="Arial"/>
                <w:color w:val="FF0000"/>
                <w:sz w:val="20"/>
                <w:szCs w:val="20"/>
              </w:rPr>
            </w:pPr>
          </w:p>
        </w:tc>
      </w:tr>
      <w:tr w:rsidR="00362F17" w:rsidRPr="00362F17" w14:paraId="2DC8CB9D" w14:textId="77777777" w:rsidTr="000A4D26">
        <w:trPr>
          <w:jc w:val="center"/>
        </w:trPr>
        <w:tc>
          <w:tcPr>
            <w:tcW w:w="6585" w:type="dxa"/>
            <w:gridSpan w:val="4"/>
            <w:tcBorders>
              <w:top w:val="single" w:sz="6" w:space="0" w:color="014579"/>
              <w:left w:val="single" w:sz="6" w:space="0" w:color="014579"/>
              <w:bottom w:val="single" w:sz="6" w:space="0" w:color="014579"/>
              <w:right w:val="single" w:sz="6" w:space="0" w:color="014579"/>
            </w:tcBorders>
            <w:tcMar>
              <w:top w:w="55" w:type="dxa"/>
              <w:left w:w="55" w:type="dxa"/>
              <w:bottom w:w="55" w:type="dxa"/>
              <w:right w:w="55" w:type="dxa"/>
            </w:tcMar>
            <w:vAlign w:val="center"/>
            <w:hideMark/>
          </w:tcPr>
          <w:p w14:paraId="7394C7FB" w14:textId="77777777" w:rsidR="00362F17" w:rsidRPr="00362F17" w:rsidRDefault="00362F17" w:rsidP="000A4D26">
            <w:pPr>
              <w:pStyle w:val="TableContents"/>
              <w:shd w:val="clear" w:color="auto" w:fill="DEE6EF"/>
              <w:jc w:val="center"/>
              <w:rPr>
                <w:rFonts w:ascii="Arial" w:hAnsi="Arial" w:cs="Arial"/>
                <w:b/>
                <w:bCs/>
                <w:sz w:val="20"/>
                <w:szCs w:val="20"/>
              </w:rPr>
            </w:pPr>
            <w:r w:rsidRPr="00362F17">
              <w:rPr>
                <w:rFonts w:ascii="Arial" w:hAnsi="Arial" w:cs="Arial"/>
                <w:b/>
                <w:bCs/>
                <w:sz w:val="20"/>
                <w:szCs w:val="20"/>
              </w:rPr>
              <w:t>Table de routage de R4</w:t>
            </w:r>
          </w:p>
        </w:tc>
      </w:tr>
      <w:tr w:rsidR="00362F17" w:rsidRPr="00362F17" w14:paraId="4E8A47F4" w14:textId="77777777" w:rsidTr="000A4D26">
        <w:trPr>
          <w:jc w:val="center"/>
        </w:trPr>
        <w:tc>
          <w:tcPr>
            <w:tcW w:w="1707" w:type="dxa"/>
            <w:tcBorders>
              <w:top w:val="nil"/>
              <w:left w:val="single" w:sz="6" w:space="0" w:color="014579"/>
              <w:bottom w:val="single" w:sz="6" w:space="0" w:color="014579"/>
              <w:right w:val="nil"/>
            </w:tcBorders>
            <w:tcMar>
              <w:top w:w="55" w:type="dxa"/>
              <w:left w:w="55" w:type="dxa"/>
              <w:bottom w:w="55" w:type="dxa"/>
              <w:right w:w="55" w:type="dxa"/>
            </w:tcMar>
            <w:hideMark/>
          </w:tcPr>
          <w:p w14:paraId="0B382160" w14:textId="77777777" w:rsidR="00362F17" w:rsidRPr="00362F17" w:rsidRDefault="00362F17" w:rsidP="000A4D26">
            <w:pPr>
              <w:pStyle w:val="TableContents"/>
              <w:jc w:val="center"/>
              <w:rPr>
                <w:rFonts w:ascii="Arial" w:hAnsi="Arial" w:cs="Arial"/>
                <w:sz w:val="20"/>
                <w:szCs w:val="20"/>
              </w:rPr>
            </w:pPr>
            <w:r w:rsidRPr="00362F17">
              <w:rPr>
                <w:rFonts w:ascii="Arial" w:hAnsi="Arial" w:cs="Arial"/>
                <w:sz w:val="20"/>
                <w:szCs w:val="20"/>
              </w:rPr>
              <w:t>Destination</w:t>
            </w:r>
          </w:p>
        </w:tc>
        <w:tc>
          <w:tcPr>
            <w:tcW w:w="1709" w:type="dxa"/>
            <w:tcBorders>
              <w:top w:val="nil"/>
              <w:left w:val="single" w:sz="6" w:space="0" w:color="014579"/>
              <w:bottom w:val="single" w:sz="6" w:space="0" w:color="014579"/>
              <w:right w:val="nil"/>
            </w:tcBorders>
            <w:tcMar>
              <w:top w:w="55" w:type="dxa"/>
              <w:left w:w="55" w:type="dxa"/>
              <w:bottom w:w="55" w:type="dxa"/>
              <w:right w:w="55" w:type="dxa"/>
            </w:tcMar>
            <w:hideMark/>
          </w:tcPr>
          <w:p w14:paraId="03652377" w14:textId="77777777" w:rsidR="00362F17" w:rsidRPr="00362F17" w:rsidRDefault="00362F17" w:rsidP="000A4D26">
            <w:pPr>
              <w:pStyle w:val="TableContents"/>
              <w:jc w:val="center"/>
              <w:rPr>
                <w:rFonts w:ascii="Arial" w:hAnsi="Arial" w:cs="Arial"/>
                <w:sz w:val="20"/>
                <w:szCs w:val="20"/>
              </w:rPr>
            </w:pPr>
            <w:r w:rsidRPr="00362F17">
              <w:rPr>
                <w:rFonts w:ascii="Arial" w:hAnsi="Arial" w:cs="Arial"/>
                <w:sz w:val="20"/>
                <w:szCs w:val="20"/>
              </w:rPr>
              <w:t>Passerelle</w:t>
            </w:r>
          </w:p>
        </w:tc>
        <w:tc>
          <w:tcPr>
            <w:tcW w:w="1584" w:type="dxa"/>
            <w:tcBorders>
              <w:top w:val="nil"/>
              <w:left w:val="single" w:sz="6" w:space="0" w:color="014579"/>
              <w:bottom w:val="single" w:sz="6" w:space="0" w:color="014579"/>
              <w:right w:val="nil"/>
            </w:tcBorders>
            <w:tcMar>
              <w:top w:w="55" w:type="dxa"/>
              <w:left w:w="55" w:type="dxa"/>
              <w:bottom w:w="55" w:type="dxa"/>
              <w:right w:w="55" w:type="dxa"/>
            </w:tcMar>
            <w:hideMark/>
          </w:tcPr>
          <w:p w14:paraId="5A0E3990" w14:textId="77777777" w:rsidR="00362F17" w:rsidRPr="00362F17" w:rsidRDefault="00362F17" w:rsidP="000A4D26">
            <w:pPr>
              <w:pStyle w:val="TableContents"/>
              <w:jc w:val="center"/>
              <w:rPr>
                <w:rFonts w:ascii="Arial" w:hAnsi="Arial" w:cs="Arial"/>
                <w:sz w:val="20"/>
                <w:szCs w:val="20"/>
              </w:rPr>
            </w:pPr>
            <w:r w:rsidRPr="00362F17">
              <w:rPr>
                <w:rFonts w:ascii="Arial" w:hAnsi="Arial" w:cs="Arial"/>
                <w:sz w:val="20"/>
                <w:szCs w:val="20"/>
              </w:rPr>
              <w:t>Interface</w:t>
            </w:r>
          </w:p>
        </w:tc>
        <w:tc>
          <w:tcPr>
            <w:tcW w:w="1585" w:type="dxa"/>
            <w:tcBorders>
              <w:top w:val="nil"/>
              <w:left w:val="single" w:sz="6" w:space="0" w:color="014579"/>
              <w:bottom w:val="single" w:sz="6" w:space="0" w:color="014579"/>
              <w:right w:val="single" w:sz="6" w:space="0" w:color="014579"/>
            </w:tcBorders>
            <w:tcMar>
              <w:top w:w="55" w:type="dxa"/>
              <w:left w:w="55" w:type="dxa"/>
              <w:bottom w:w="55" w:type="dxa"/>
              <w:right w:w="55" w:type="dxa"/>
            </w:tcMar>
            <w:hideMark/>
          </w:tcPr>
          <w:p w14:paraId="6EC31F07" w14:textId="77777777" w:rsidR="00362F17" w:rsidRPr="00362F17" w:rsidRDefault="00362F17" w:rsidP="000A4D26">
            <w:pPr>
              <w:pStyle w:val="TableContents"/>
              <w:jc w:val="center"/>
              <w:rPr>
                <w:rFonts w:ascii="Arial" w:hAnsi="Arial" w:cs="Arial"/>
                <w:sz w:val="20"/>
                <w:szCs w:val="20"/>
              </w:rPr>
            </w:pPr>
            <w:r w:rsidRPr="00362F17">
              <w:rPr>
                <w:rFonts w:ascii="Arial" w:hAnsi="Arial" w:cs="Arial"/>
                <w:sz w:val="20"/>
                <w:szCs w:val="20"/>
              </w:rPr>
              <w:t>Distance</w:t>
            </w:r>
          </w:p>
        </w:tc>
      </w:tr>
      <w:tr w:rsidR="00362F17" w:rsidRPr="00362F17" w14:paraId="75DFB5ED" w14:textId="77777777" w:rsidTr="00DA0F12">
        <w:trPr>
          <w:jc w:val="center"/>
        </w:trPr>
        <w:tc>
          <w:tcPr>
            <w:tcW w:w="1707" w:type="dxa"/>
            <w:tcBorders>
              <w:top w:val="nil"/>
              <w:left w:val="single" w:sz="6" w:space="0" w:color="014579"/>
              <w:bottom w:val="single" w:sz="6" w:space="0" w:color="014579"/>
              <w:right w:val="nil"/>
            </w:tcBorders>
            <w:tcMar>
              <w:top w:w="55" w:type="dxa"/>
              <w:left w:w="55" w:type="dxa"/>
              <w:bottom w:w="55" w:type="dxa"/>
              <w:right w:w="55" w:type="dxa"/>
            </w:tcMar>
          </w:tcPr>
          <w:p w14:paraId="29F73196" w14:textId="1FE7CE3D" w:rsidR="00362F17" w:rsidRPr="00362F17" w:rsidRDefault="00362F17" w:rsidP="000A4D26">
            <w:pPr>
              <w:pStyle w:val="TableContents"/>
              <w:jc w:val="center"/>
              <w:rPr>
                <w:rFonts w:ascii="Arial" w:hAnsi="Arial" w:cs="Arial"/>
                <w:color w:val="FF0000"/>
                <w:sz w:val="20"/>
                <w:szCs w:val="20"/>
              </w:rPr>
            </w:pPr>
          </w:p>
        </w:tc>
        <w:tc>
          <w:tcPr>
            <w:tcW w:w="1709" w:type="dxa"/>
            <w:tcBorders>
              <w:top w:val="nil"/>
              <w:left w:val="single" w:sz="6" w:space="0" w:color="014579"/>
              <w:bottom w:val="single" w:sz="6" w:space="0" w:color="014579"/>
              <w:right w:val="nil"/>
            </w:tcBorders>
            <w:tcMar>
              <w:top w:w="55" w:type="dxa"/>
              <w:left w:w="55" w:type="dxa"/>
              <w:bottom w:w="55" w:type="dxa"/>
              <w:right w:w="55" w:type="dxa"/>
            </w:tcMar>
          </w:tcPr>
          <w:p w14:paraId="0B360815" w14:textId="77777777" w:rsidR="00362F17" w:rsidRPr="00362F17" w:rsidRDefault="00362F17" w:rsidP="000A4D26">
            <w:pPr>
              <w:pStyle w:val="TableContents"/>
              <w:jc w:val="center"/>
              <w:rPr>
                <w:rFonts w:ascii="Arial" w:hAnsi="Arial" w:cs="Arial"/>
                <w:color w:val="FF0000"/>
                <w:sz w:val="20"/>
                <w:szCs w:val="20"/>
              </w:rPr>
            </w:pPr>
          </w:p>
        </w:tc>
        <w:tc>
          <w:tcPr>
            <w:tcW w:w="1584" w:type="dxa"/>
            <w:tcBorders>
              <w:top w:val="nil"/>
              <w:left w:val="single" w:sz="6" w:space="0" w:color="014579"/>
              <w:bottom w:val="single" w:sz="6" w:space="0" w:color="014579"/>
              <w:right w:val="nil"/>
            </w:tcBorders>
            <w:tcMar>
              <w:top w:w="55" w:type="dxa"/>
              <w:left w:w="55" w:type="dxa"/>
              <w:bottom w:w="55" w:type="dxa"/>
              <w:right w:w="55" w:type="dxa"/>
            </w:tcMar>
          </w:tcPr>
          <w:p w14:paraId="32E0D722" w14:textId="1CB67D0B" w:rsidR="00362F17" w:rsidRPr="00362F17" w:rsidRDefault="00362F17" w:rsidP="000A4D26">
            <w:pPr>
              <w:pStyle w:val="TableContents"/>
              <w:jc w:val="center"/>
              <w:rPr>
                <w:rFonts w:ascii="Arial" w:hAnsi="Arial" w:cs="Arial"/>
                <w:color w:val="FF0000"/>
                <w:sz w:val="20"/>
                <w:szCs w:val="20"/>
              </w:rPr>
            </w:pPr>
          </w:p>
        </w:tc>
        <w:tc>
          <w:tcPr>
            <w:tcW w:w="1585" w:type="dxa"/>
            <w:tcBorders>
              <w:top w:val="nil"/>
              <w:left w:val="single" w:sz="6" w:space="0" w:color="014579"/>
              <w:bottom w:val="single" w:sz="6" w:space="0" w:color="014579"/>
              <w:right w:val="single" w:sz="6" w:space="0" w:color="014579"/>
            </w:tcBorders>
            <w:tcMar>
              <w:top w:w="55" w:type="dxa"/>
              <w:left w:w="55" w:type="dxa"/>
              <w:bottom w:w="55" w:type="dxa"/>
              <w:right w:w="55" w:type="dxa"/>
            </w:tcMar>
          </w:tcPr>
          <w:p w14:paraId="76AA1475" w14:textId="0BA38F20" w:rsidR="00362F17" w:rsidRPr="00362F17" w:rsidRDefault="00362F17" w:rsidP="000A4D26">
            <w:pPr>
              <w:pStyle w:val="TableContents"/>
              <w:jc w:val="center"/>
              <w:rPr>
                <w:rFonts w:ascii="Arial" w:hAnsi="Arial" w:cs="Arial"/>
                <w:color w:val="FF0000"/>
                <w:sz w:val="20"/>
                <w:szCs w:val="20"/>
              </w:rPr>
            </w:pPr>
          </w:p>
        </w:tc>
      </w:tr>
      <w:tr w:rsidR="00362F17" w:rsidRPr="00362F17" w14:paraId="006AD855" w14:textId="77777777" w:rsidTr="000A4D26">
        <w:trPr>
          <w:jc w:val="center"/>
        </w:trPr>
        <w:tc>
          <w:tcPr>
            <w:tcW w:w="1707" w:type="dxa"/>
            <w:tcBorders>
              <w:top w:val="nil"/>
              <w:left w:val="single" w:sz="6" w:space="0" w:color="014579"/>
              <w:bottom w:val="single" w:sz="6" w:space="0" w:color="014579"/>
              <w:right w:val="nil"/>
            </w:tcBorders>
            <w:tcMar>
              <w:top w:w="55" w:type="dxa"/>
              <w:left w:w="55" w:type="dxa"/>
              <w:bottom w:w="55" w:type="dxa"/>
              <w:right w:w="55" w:type="dxa"/>
            </w:tcMar>
          </w:tcPr>
          <w:p w14:paraId="225334D1" w14:textId="012ABFCD" w:rsidR="00362F17" w:rsidRPr="00362F17" w:rsidRDefault="00362F17" w:rsidP="000A4D26">
            <w:pPr>
              <w:pStyle w:val="TableContents"/>
              <w:jc w:val="center"/>
              <w:rPr>
                <w:rFonts w:ascii="Arial" w:hAnsi="Arial" w:cs="Arial"/>
                <w:color w:val="FF0000"/>
                <w:sz w:val="20"/>
                <w:szCs w:val="20"/>
              </w:rPr>
            </w:pPr>
          </w:p>
        </w:tc>
        <w:tc>
          <w:tcPr>
            <w:tcW w:w="1709" w:type="dxa"/>
            <w:tcBorders>
              <w:top w:val="nil"/>
              <w:left w:val="single" w:sz="6" w:space="0" w:color="014579"/>
              <w:bottom w:val="single" w:sz="6" w:space="0" w:color="014579"/>
              <w:right w:val="nil"/>
            </w:tcBorders>
            <w:tcMar>
              <w:top w:w="55" w:type="dxa"/>
              <w:left w:w="55" w:type="dxa"/>
              <w:bottom w:w="55" w:type="dxa"/>
              <w:right w:w="55" w:type="dxa"/>
            </w:tcMar>
          </w:tcPr>
          <w:p w14:paraId="6D1E092B" w14:textId="77777777" w:rsidR="00362F17" w:rsidRPr="00362F17" w:rsidRDefault="00362F17" w:rsidP="000A4D26">
            <w:pPr>
              <w:pStyle w:val="TableContents"/>
              <w:jc w:val="center"/>
              <w:rPr>
                <w:rFonts w:ascii="Arial" w:hAnsi="Arial" w:cs="Arial"/>
                <w:color w:val="FF0000"/>
                <w:sz w:val="20"/>
                <w:szCs w:val="20"/>
              </w:rPr>
            </w:pPr>
          </w:p>
        </w:tc>
        <w:tc>
          <w:tcPr>
            <w:tcW w:w="1584" w:type="dxa"/>
            <w:tcBorders>
              <w:top w:val="nil"/>
              <w:left w:val="single" w:sz="6" w:space="0" w:color="014579"/>
              <w:bottom w:val="single" w:sz="6" w:space="0" w:color="014579"/>
              <w:right w:val="nil"/>
            </w:tcBorders>
            <w:tcMar>
              <w:top w:w="55" w:type="dxa"/>
              <w:left w:w="55" w:type="dxa"/>
              <w:bottom w:w="55" w:type="dxa"/>
              <w:right w:w="55" w:type="dxa"/>
            </w:tcMar>
          </w:tcPr>
          <w:p w14:paraId="3452AF42" w14:textId="13D583B7" w:rsidR="00362F17" w:rsidRPr="00362F17" w:rsidRDefault="00362F17" w:rsidP="000A4D26">
            <w:pPr>
              <w:pStyle w:val="TableContents"/>
              <w:jc w:val="center"/>
              <w:rPr>
                <w:rFonts w:ascii="Arial" w:hAnsi="Arial" w:cs="Arial"/>
                <w:color w:val="FF0000"/>
                <w:sz w:val="20"/>
                <w:szCs w:val="20"/>
              </w:rPr>
            </w:pPr>
          </w:p>
        </w:tc>
        <w:tc>
          <w:tcPr>
            <w:tcW w:w="1585" w:type="dxa"/>
            <w:tcBorders>
              <w:top w:val="nil"/>
              <w:left w:val="single" w:sz="6" w:space="0" w:color="014579"/>
              <w:bottom w:val="single" w:sz="6" w:space="0" w:color="014579"/>
              <w:right w:val="single" w:sz="6" w:space="0" w:color="014579"/>
            </w:tcBorders>
            <w:tcMar>
              <w:top w:w="55" w:type="dxa"/>
              <w:left w:w="55" w:type="dxa"/>
              <w:bottom w:w="55" w:type="dxa"/>
              <w:right w:w="55" w:type="dxa"/>
            </w:tcMar>
          </w:tcPr>
          <w:p w14:paraId="631A3B89" w14:textId="1ADFB954" w:rsidR="00362F17" w:rsidRPr="00362F17" w:rsidRDefault="00362F17" w:rsidP="000A4D26">
            <w:pPr>
              <w:pStyle w:val="TableContents"/>
              <w:jc w:val="center"/>
              <w:rPr>
                <w:rFonts w:ascii="Arial" w:hAnsi="Arial" w:cs="Arial"/>
                <w:color w:val="FF0000"/>
                <w:sz w:val="20"/>
                <w:szCs w:val="20"/>
              </w:rPr>
            </w:pPr>
          </w:p>
        </w:tc>
      </w:tr>
    </w:tbl>
    <w:p w14:paraId="011E3541" w14:textId="0B53C06C" w:rsidR="001C6708" w:rsidRPr="00362F17" w:rsidRDefault="001C6708" w:rsidP="00362F17">
      <w:pPr>
        <w:pStyle w:val="Default"/>
        <w:ind w:left="284"/>
        <w:jc w:val="both"/>
        <w:rPr>
          <w:rFonts w:ascii="Arial" w:hAnsi="Arial" w:cs="Arial"/>
          <w:bCs/>
          <w:color w:val="auto"/>
          <w:sz w:val="20"/>
          <w:szCs w:val="20"/>
        </w:rPr>
      </w:pPr>
    </w:p>
    <w:tbl>
      <w:tblPr>
        <w:tblW w:w="6585" w:type="dxa"/>
        <w:jc w:val="center"/>
        <w:tblLayout w:type="fixed"/>
        <w:tblCellMar>
          <w:left w:w="10" w:type="dxa"/>
          <w:right w:w="10" w:type="dxa"/>
        </w:tblCellMar>
        <w:tblLook w:val="04A0" w:firstRow="1" w:lastRow="0" w:firstColumn="1" w:lastColumn="0" w:noHBand="0" w:noVBand="1"/>
      </w:tblPr>
      <w:tblGrid>
        <w:gridCol w:w="1707"/>
        <w:gridCol w:w="1709"/>
        <w:gridCol w:w="1584"/>
        <w:gridCol w:w="1585"/>
      </w:tblGrid>
      <w:tr w:rsidR="00362F17" w:rsidRPr="00362F17" w14:paraId="23D082F2" w14:textId="77777777" w:rsidTr="000A4D26">
        <w:trPr>
          <w:jc w:val="center"/>
        </w:trPr>
        <w:tc>
          <w:tcPr>
            <w:tcW w:w="6582" w:type="dxa"/>
            <w:gridSpan w:val="4"/>
            <w:tcBorders>
              <w:top w:val="single" w:sz="6" w:space="0" w:color="014579"/>
              <w:left w:val="single" w:sz="6" w:space="0" w:color="014579"/>
              <w:bottom w:val="single" w:sz="6" w:space="0" w:color="014579"/>
              <w:right w:val="single" w:sz="6" w:space="0" w:color="014579"/>
            </w:tcBorders>
            <w:tcMar>
              <w:top w:w="55" w:type="dxa"/>
              <w:left w:w="55" w:type="dxa"/>
              <w:bottom w:w="55" w:type="dxa"/>
              <w:right w:w="55" w:type="dxa"/>
            </w:tcMar>
            <w:vAlign w:val="center"/>
            <w:hideMark/>
          </w:tcPr>
          <w:p w14:paraId="1E9A62E4" w14:textId="77777777" w:rsidR="00362F17" w:rsidRPr="00362F17" w:rsidRDefault="00362F17" w:rsidP="000A4D26">
            <w:pPr>
              <w:pStyle w:val="TableContents"/>
              <w:shd w:val="clear" w:color="auto" w:fill="DEE6EF"/>
              <w:jc w:val="center"/>
              <w:rPr>
                <w:rFonts w:ascii="Arial" w:hAnsi="Arial" w:cs="Arial"/>
                <w:b/>
                <w:bCs/>
                <w:sz w:val="20"/>
                <w:szCs w:val="20"/>
              </w:rPr>
            </w:pPr>
            <w:r w:rsidRPr="00362F17">
              <w:rPr>
                <w:rFonts w:ascii="Arial" w:hAnsi="Arial" w:cs="Arial"/>
                <w:b/>
                <w:bCs/>
                <w:sz w:val="20"/>
                <w:szCs w:val="20"/>
              </w:rPr>
              <w:t>Table de routage de R5</w:t>
            </w:r>
          </w:p>
        </w:tc>
      </w:tr>
      <w:tr w:rsidR="00362F17" w:rsidRPr="00362F17" w14:paraId="5971B9EE" w14:textId="77777777" w:rsidTr="000A4D26">
        <w:trPr>
          <w:jc w:val="center"/>
        </w:trPr>
        <w:tc>
          <w:tcPr>
            <w:tcW w:w="1707" w:type="dxa"/>
            <w:tcBorders>
              <w:top w:val="nil"/>
              <w:left w:val="single" w:sz="6" w:space="0" w:color="014579"/>
              <w:bottom w:val="single" w:sz="6" w:space="0" w:color="014579"/>
              <w:right w:val="nil"/>
            </w:tcBorders>
            <w:tcMar>
              <w:top w:w="55" w:type="dxa"/>
              <w:left w:w="55" w:type="dxa"/>
              <w:bottom w:w="55" w:type="dxa"/>
              <w:right w:w="55" w:type="dxa"/>
            </w:tcMar>
            <w:hideMark/>
          </w:tcPr>
          <w:p w14:paraId="113C47A6" w14:textId="77777777" w:rsidR="00362F17" w:rsidRPr="00362F17" w:rsidRDefault="00362F17" w:rsidP="000A4D26">
            <w:pPr>
              <w:pStyle w:val="TableContents"/>
              <w:jc w:val="center"/>
              <w:rPr>
                <w:rFonts w:ascii="Arial" w:hAnsi="Arial" w:cs="Arial"/>
                <w:sz w:val="20"/>
                <w:szCs w:val="20"/>
              </w:rPr>
            </w:pPr>
            <w:r w:rsidRPr="00362F17">
              <w:rPr>
                <w:rFonts w:ascii="Arial" w:hAnsi="Arial" w:cs="Arial"/>
                <w:sz w:val="20"/>
                <w:szCs w:val="20"/>
              </w:rPr>
              <w:t>Destination</w:t>
            </w:r>
          </w:p>
        </w:tc>
        <w:tc>
          <w:tcPr>
            <w:tcW w:w="1708" w:type="dxa"/>
            <w:tcBorders>
              <w:top w:val="nil"/>
              <w:left w:val="single" w:sz="6" w:space="0" w:color="014579"/>
              <w:bottom w:val="single" w:sz="6" w:space="0" w:color="014579"/>
              <w:right w:val="nil"/>
            </w:tcBorders>
            <w:tcMar>
              <w:top w:w="55" w:type="dxa"/>
              <w:left w:w="55" w:type="dxa"/>
              <w:bottom w:w="55" w:type="dxa"/>
              <w:right w:w="55" w:type="dxa"/>
            </w:tcMar>
            <w:hideMark/>
          </w:tcPr>
          <w:p w14:paraId="50955497" w14:textId="77777777" w:rsidR="00362F17" w:rsidRPr="00362F17" w:rsidRDefault="00362F17" w:rsidP="000A4D26">
            <w:pPr>
              <w:pStyle w:val="TableContents"/>
              <w:jc w:val="center"/>
              <w:rPr>
                <w:rFonts w:ascii="Arial" w:hAnsi="Arial" w:cs="Arial"/>
                <w:sz w:val="20"/>
                <w:szCs w:val="20"/>
              </w:rPr>
            </w:pPr>
            <w:r w:rsidRPr="00362F17">
              <w:rPr>
                <w:rFonts w:ascii="Arial" w:hAnsi="Arial" w:cs="Arial"/>
                <w:sz w:val="20"/>
                <w:szCs w:val="20"/>
              </w:rPr>
              <w:t>Passerelle</w:t>
            </w:r>
          </w:p>
        </w:tc>
        <w:tc>
          <w:tcPr>
            <w:tcW w:w="1583" w:type="dxa"/>
            <w:tcBorders>
              <w:top w:val="nil"/>
              <w:left w:val="single" w:sz="6" w:space="0" w:color="014579"/>
              <w:bottom w:val="single" w:sz="6" w:space="0" w:color="014579"/>
              <w:right w:val="nil"/>
            </w:tcBorders>
            <w:tcMar>
              <w:top w:w="55" w:type="dxa"/>
              <w:left w:w="55" w:type="dxa"/>
              <w:bottom w:w="55" w:type="dxa"/>
              <w:right w:w="55" w:type="dxa"/>
            </w:tcMar>
            <w:hideMark/>
          </w:tcPr>
          <w:p w14:paraId="0BDB01EB" w14:textId="77777777" w:rsidR="00362F17" w:rsidRPr="00362F17" w:rsidRDefault="00362F17" w:rsidP="000A4D26">
            <w:pPr>
              <w:pStyle w:val="TableContents"/>
              <w:jc w:val="center"/>
              <w:rPr>
                <w:rFonts w:ascii="Arial" w:hAnsi="Arial" w:cs="Arial"/>
                <w:sz w:val="20"/>
                <w:szCs w:val="20"/>
              </w:rPr>
            </w:pPr>
            <w:r w:rsidRPr="00362F17">
              <w:rPr>
                <w:rFonts w:ascii="Arial" w:hAnsi="Arial" w:cs="Arial"/>
                <w:sz w:val="20"/>
                <w:szCs w:val="20"/>
              </w:rPr>
              <w:t>Interface</w:t>
            </w:r>
          </w:p>
        </w:tc>
        <w:tc>
          <w:tcPr>
            <w:tcW w:w="1584" w:type="dxa"/>
            <w:tcBorders>
              <w:top w:val="nil"/>
              <w:left w:val="single" w:sz="6" w:space="0" w:color="014579"/>
              <w:bottom w:val="single" w:sz="6" w:space="0" w:color="014579"/>
              <w:right w:val="single" w:sz="6" w:space="0" w:color="014579"/>
            </w:tcBorders>
            <w:tcMar>
              <w:top w:w="55" w:type="dxa"/>
              <w:left w:w="55" w:type="dxa"/>
              <w:bottom w:w="55" w:type="dxa"/>
              <w:right w:w="55" w:type="dxa"/>
            </w:tcMar>
            <w:hideMark/>
          </w:tcPr>
          <w:p w14:paraId="6BE55EC6" w14:textId="77777777" w:rsidR="00362F17" w:rsidRPr="00362F17" w:rsidRDefault="00362F17" w:rsidP="000A4D26">
            <w:pPr>
              <w:pStyle w:val="TableContents"/>
              <w:jc w:val="center"/>
              <w:rPr>
                <w:rFonts w:ascii="Arial" w:hAnsi="Arial" w:cs="Arial"/>
                <w:sz w:val="20"/>
                <w:szCs w:val="20"/>
              </w:rPr>
            </w:pPr>
            <w:r w:rsidRPr="00362F17">
              <w:rPr>
                <w:rFonts w:ascii="Arial" w:hAnsi="Arial" w:cs="Arial"/>
                <w:sz w:val="20"/>
                <w:szCs w:val="20"/>
              </w:rPr>
              <w:t>Distance</w:t>
            </w:r>
          </w:p>
        </w:tc>
      </w:tr>
      <w:tr w:rsidR="00362F17" w:rsidRPr="00362F17" w14:paraId="3AAEDF7C" w14:textId="77777777" w:rsidTr="00DA0F12">
        <w:trPr>
          <w:jc w:val="center"/>
        </w:trPr>
        <w:tc>
          <w:tcPr>
            <w:tcW w:w="1707" w:type="dxa"/>
            <w:tcBorders>
              <w:top w:val="nil"/>
              <w:left w:val="single" w:sz="6" w:space="0" w:color="014579"/>
              <w:bottom w:val="single" w:sz="6" w:space="0" w:color="014579"/>
              <w:right w:val="nil"/>
            </w:tcBorders>
            <w:tcMar>
              <w:top w:w="55" w:type="dxa"/>
              <w:left w:w="55" w:type="dxa"/>
              <w:bottom w:w="55" w:type="dxa"/>
              <w:right w:w="55" w:type="dxa"/>
            </w:tcMar>
          </w:tcPr>
          <w:p w14:paraId="7AF6BDCB" w14:textId="425E2E58" w:rsidR="00362F17" w:rsidRPr="00362F17" w:rsidRDefault="00362F17" w:rsidP="000A4D26">
            <w:pPr>
              <w:pStyle w:val="TableContents"/>
              <w:jc w:val="center"/>
              <w:rPr>
                <w:rFonts w:ascii="Arial" w:hAnsi="Arial" w:cs="Arial"/>
                <w:color w:val="FF0000"/>
                <w:sz w:val="20"/>
                <w:szCs w:val="20"/>
              </w:rPr>
            </w:pPr>
          </w:p>
        </w:tc>
        <w:tc>
          <w:tcPr>
            <w:tcW w:w="1708" w:type="dxa"/>
            <w:tcBorders>
              <w:top w:val="nil"/>
              <w:left w:val="single" w:sz="6" w:space="0" w:color="014579"/>
              <w:bottom w:val="single" w:sz="6" w:space="0" w:color="014579"/>
              <w:right w:val="nil"/>
            </w:tcBorders>
            <w:tcMar>
              <w:top w:w="55" w:type="dxa"/>
              <w:left w:w="55" w:type="dxa"/>
              <w:bottom w:w="55" w:type="dxa"/>
              <w:right w:w="55" w:type="dxa"/>
            </w:tcMar>
          </w:tcPr>
          <w:p w14:paraId="66DC08E2" w14:textId="77777777" w:rsidR="00362F17" w:rsidRPr="00362F17" w:rsidRDefault="00362F17" w:rsidP="000A4D26">
            <w:pPr>
              <w:pStyle w:val="TableContents"/>
              <w:jc w:val="center"/>
              <w:rPr>
                <w:rFonts w:ascii="Arial" w:hAnsi="Arial" w:cs="Arial"/>
                <w:color w:val="FF0000"/>
                <w:sz w:val="20"/>
                <w:szCs w:val="20"/>
              </w:rPr>
            </w:pPr>
          </w:p>
        </w:tc>
        <w:tc>
          <w:tcPr>
            <w:tcW w:w="1583" w:type="dxa"/>
            <w:tcBorders>
              <w:top w:val="nil"/>
              <w:left w:val="single" w:sz="6" w:space="0" w:color="014579"/>
              <w:bottom w:val="single" w:sz="6" w:space="0" w:color="014579"/>
              <w:right w:val="nil"/>
            </w:tcBorders>
            <w:tcMar>
              <w:top w:w="55" w:type="dxa"/>
              <w:left w:w="55" w:type="dxa"/>
              <w:bottom w:w="55" w:type="dxa"/>
              <w:right w:w="55" w:type="dxa"/>
            </w:tcMar>
          </w:tcPr>
          <w:p w14:paraId="224DB4EC" w14:textId="1693E252" w:rsidR="00362F17" w:rsidRPr="00362F17" w:rsidRDefault="00362F17" w:rsidP="000A4D26">
            <w:pPr>
              <w:pStyle w:val="TableContents"/>
              <w:jc w:val="center"/>
              <w:rPr>
                <w:rFonts w:ascii="Arial" w:hAnsi="Arial" w:cs="Arial"/>
                <w:color w:val="FF0000"/>
                <w:sz w:val="20"/>
                <w:szCs w:val="20"/>
              </w:rPr>
            </w:pPr>
          </w:p>
        </w:tc>
        <w:tc>
          <w:tcPr>
            <w:tcW w:w="1584" w:type="dxa"/>
            <w:tcBorders>
              <w:top w:val="nil"/>
              <w:left w:val="single" w:sz="6" w:space="0" w:color="014579"/>
              <w:bottom w:val="single" w:sz="6" w:space="0" w:color="014579"/>
              <w:right w:val="single" w:sz="6" w:space="0" w:color="014579"/>
            </w:tcBorders>
            <w:tcMar>
              <w:top w:w="55" w:type="dxa"/>
              <w:left w:w="55" w:type="dxa"/>
              <w:bottom w:w="55" w:type="dxa"/>
              <w:right w:w="55" w:type="dxa"/>
            </w:tcMar>
          </w:tcPr>
          <w:p w14:paraId="1A228E04" w14:textId="1317E409" w:rsidR="00362F17" w:rsidRPr="00362F17" w:rsidRDefault="00362F17" w:rsidP="000A4D26">
            <w:pPr>
              <w:pStyle w:val="TableContents"/>
              <w:jc w:val="center"/>
              <w:rPr>
                <w:rFonts w:ascii="Arial" w:hAnsi="Arial" w:cs="Arial"/>
                <w:color w:val="FF0000"/>
                <w:sz w:val="20"/>
                <w:szCs w:val="20"/>
              </w:rPr>
            </w:pPr>
          </w:p>
        </w:tc>
      </w:tr>
      <w:tr w:rsidR="00362F17" w:rsidRPr="00362F17" w14:paraId="494ECDA5" w14:textId="77777777" w:rsidTr="000A4D26">
        <w:trPr>
          <w:jc w:val="center"/>
        </w:trPr>
        <w:tc>
          <w:tcPr>
            <w:tcW w:w="1707" w:type="dxa"/>
            <w:tcBorders>
              <w:top w:val="nil"/>
              <w:left w:val="single" w:sz="6" w:space="0" w:color="014579"/>
              <w:bottom w:val="single" w:sz="6" w:space="0" w:color="014579"/>
              <w:right w:val="nil"/>
            </w:tcBorders>
            <w:tcMar>
              <w:top w:w="55" w:type="dxa"/>
              <w:left w:w="55" w:type="dxa"/>
              <w:bottom w:w="55" w:type="dxa"/>
              <w:right w:w="55" w:type="dxa"/>
            </w:tcMar>
          </w:tcPr>
          <w:p w14:paraId="61C05C14" w14:textId="790D4E61" w:rsidR="00362F17" w:rsidRPr="00362F17" w:rsidRDefault="00362F17" w:rsidP="000A4D26">
            <w:pPr>
              <w:pStyle w:val="TableContents"/>
              <w:jc w:val="center"/>
              <w:rPr>
                <w:rFonts w:ascii="Arial" w:hAnsi="Arial" w:cs="Arial"/>
                <w:color w:val="FF0000"/>
                <w:sz w:val="20"/>
                <w:szCs w:val="20"/>
              </w:rPr>
            </w:pPr>
          </w:p>
        </w:tc>
        <w:tc>
          <w:tcPr>
            <w:tcW w:w="1708" w:type="dxa"/>
            <w:tcBorders>
              <w:top w:val="nil"/>
              <w:left w:val="single" w:sz="6" w:space="0" w:color="014579"/>
              <w:bottom w:val="single" w:sz="6" w:space="0" w:color="014579"/>
              <w:right w:val="nil"/>
            </w:tcBorders>
            <w:tcMar>
              <w:top w:w="55" w:type="dxa"/>
              <w:left w:w="55" w:type="dxa"/>
              <w:bottom w:w="55" w:type="dxa"/>
              <w:right w:w="55" w:type="dxa"/>
            </w:tcMar>
          </w:tcPr>
          <w:p w14:paraId="2B9968C6" w14:textId="77777777" w:rsidR="00362F17" w:rsidRPr="00362F17" w:rsidRDefault="00362F17" w:rsidP="000A4D26">
            <w:pPr>
              <w:pStyle w:val="TableContents"/>
              <w:jc w:val="center"/>
              <w:rPr>
                <w:rFonts w:ascii="Arial" w:hAnsi="Arial" w:cs="Arial"/>
                <w:color w:val="FF0000"/>
                <w:sz w:val="20"/>
                <w:szCs w:val="20"/>
              </w:rPr>
            </w:pPr>
          </w:p>
        </w:tc>
        <w:tc>
          <w:tcPr>
            <w:tcW w:w="1583" w:type="dxa"/>
            <w:tcBorders>
              <w:top w:val="nil"/>
              <w:left w:val="single" w:sz="6" w:space="0" w:color="014579"/>
              <w:bottom w:val="single" w:sz="6" w:space="0" w:color="014579"/>
              <w:right w:val="nil"/>
            </w:tcBorders>
            <w:tcMar>
              <w:top w:w="55" w:type="dxa"/>
              <w:left w:w="55" w:type="dxa"/>
              <w:bottom w:w="55" w:type="dxa"/>
              <w:right w:w="55" w:type="dxa"/>
            </w:tcMar>
          </w:tcPr>
          <w:p w14:paraId="375530EC" w14:textId="45556B97" w:rsidR="00362F17" w:rsidRPr="00362F17" w:rsidRDefault="00362F17" w:rsidP="000A4D26">
            <w:pPr>
              <w:pStyle w:val="TableContents"/>
              <w:jc w:val="center"/>
              <w:rPr>
                <w:rFonts w:ascii="Arial" w:hAnsi="Arial" w:cs="Arial"/>
                <w:color w:val="FF0000"/>
                <w:sz w:val="20"/>
                <w:szCs w:val="20"/>
              </w:rPr>
            </w:pPr>
          </w:p>
        </w:tc>
        <w:tc>
          <w:tcPr>
            <w:tcW w:w="1584" w:type="dxa"/>
            <w:tcBorders>
              <w:top w:val="nil"/>
              <w:left w:val="single" w:sz="6" w:space="0" w:color="014579"/>
              <w:bottom w:val="single" w:sz="6" w:space="0" w:color="014579"/>
              <w:right w:val="single" w:sz="6" w:space="0" w:color="014579"/>
            </w:tcBorders>
            <w:tcMar>
              <w:top w:w="55" w:type="dxa"/>
              <w:left w:w="55" w:type="dxa"/>
              <w:bottom w:w="55" w:type="dxa"/>
              <w:right w:w="55" w:type="dxa"/>
            </w:tcMar>
          </w:tcPr>
          <w:p w14:paraId="5A42A207" w14:textId="3224B58B" w:rsidR="00362F17" w:rsidRPr="00362F17" w:rsidRDefault="00362F17" w:rsidP="000A4D26">
            <w:pPr>
              <w:pStyle w:val="TableContents"/>
              <w:jc w:val="center"/>
              <w:rPr>
                <w:rFonts w:ascii="Arial" w:hAnsi="Arial" w:cs="Arial"/>
                <w:color w:val="FF0000"/>
                <w:sz w:val="20"/>
                <w:szCs w:val="20"/>
              </w:rPr>
            </w:pPr>
          </w:p>
        </w:tc>
      </w:tr>
      <w:tr w:rsidR="00362F17" w:rsidRPr="00362F17" w14:paraId="20691DF4" w14:textId="77777777" w:rsidTr="000A4D26">
        <w:trPr>
          <w:jc w:val="center"/>
        </w:trPr>
        <w:tc>
          <w:tcPr>
            <w:tcW w:w="1707" w:type="dxa"/>
            <w:tcBorders>
              <w:top w:val="nil"/>
              <w:left w:val="single" w:sz="6" w:space="0" w:color="014579"/>
              <w:bottom w:val="single" w:sz="6" w:space="0" w:color="014579"/>
              <w:right w:val="nil"/>
            </w:tcBorders>
            <w:tcMar>
              <w:top w:w="55" w:type="dxa"/>
              <w:left w:w="55" w:type="dxa"/>
              <w:bottom w:w="55" w:type="dxa"/>
              <w:right w:w="55" w:type="dxa"/>
            </w:tcMar>
          </w:tcPr>
          <w:p w14:paraId="6F340A61" w14:textId="75389D54" w:rsidR="00362F17" w:rsidRPr="00362F17" w:rsidRDefault="00362F17" w:rsidP="000A4D26">
            <w:pPr>
              <w:pStyle w:val="TableContents"/>
              <w:jc w:val="center"/>
              <w:rPr>
                <w:rFonts w:ascii="Arial" w:hAnsi="Arial" w:cs="Arial"/>
                <w:color w:val="FF0000"/>
                <w:sz w:val="20"/>
                <w:szCs w:val="20"/>
              </w:rPr>
            </w:pPr>
          </w:p>
        </w:tc>
        <w:tc>
          <w:tcPr>
            <w:tcW w:w="1708" w:type="dxa"/>
            <w:tcBorders>
              <w:top w:val="nil"/>
              <w:left w:val="single" w:sz="6" w:space="0" w:color="014579"/>
              <w:bottom w:val="single" w:sz="6" w:space="0" w:color="014579"/>
              <w:right w:val="nil"/>
            </w:tcBorders>
            <w:tcMar>
              <w:top w:w="55" w:type="dxa"/>
              <w:left w:w="55" w:type="dxa"/>
              <w:bottom w:w="55" w:type="dxa"/>
              <w:right w:w="55" w:type="dxa"/>
            </w:tcMar>
          </w:tcPr>
          <w:p w14:paraId="3A7F2A78" w14:textId="77777777" w:rsidR="00362F17" w:rsidRPr="00362F17" w:rsidRDefault="00362F17" w:rsidP="000A4D26">
            <w:pPr>
              <w:pStyle w:val="TableContents"/>
              <w:jc w:val="center"/>
              <w:rPr>
                <w:rFonts w:ascii="Arial" w:hAnsi="Arial" w:cs="Arial"/>
                <w:color w:val="FF0000"/>
                <w:sz w:val="20"/>
                <w:szCs w:val="20"/>
              </w:rPr>
            </w:pPr>
          </w:p>
        </w:tc>
        <w:tc>
          <w:tcPr>
            <w:tcW w:w="1583" w:type="dxa"/>
            <w:tcBorders>
              <w:top w:val="nil"/>
              <w:left w:val="single" w:sz="6" w:space="0" w:color="014579"/>
              <w:bottom w:val="single" w:sz="6" w:space="0" w:color="014579"/>
              <w:right w:val="nil"/>
            </w:tcBorders>
            <w:tcMar>
              <w:top w:w="55" w:type="dxa"/>
              <w:left w:w="55" w:type="dxa"/>
              <w:bottom w:w="55" w:type="dxa"/>
              <w:right w:w="55" w:type="dxa"/>
            </w:tcMar>
          </w:tcPr>
          <w:p w14:paraId="3B8D018E" w14:textId="16CDEE38" w:rsidR="00362F17" w:rsidRPr="00362F17" w:rsidRDefault="00362F17" w:rsidP="000A4D26">
            <w:pPr>
              <w:pStyle w:val="TableContents"/>
              <w:jc w:val="center"/>
              <w:rPr>
                <w:rFonts w:ascii="Arial" w:hAnsi="Arial" w:cs="Arial"/>
                <w:color w:val="FF0000"/>
                <w:sz w:val="20"/>
                <w:szCs w:val="20"/>
              </w:rPr>
            </w:pPr>
          </w:p>
        </w:tc>
        <w:tc>
          <w:tcPr>
            <w:tcW w:w="1584" w:type="dxa"/>
            <w:tcBorders>
              <w:top w:val="nil"/>
              <w:left w:val="single" w:sz="6" w:space="0" w:color="014579"/>
              <w:bottom w:val="single" w:sz="6" w:space="0" w:color="014579"/>
              <w:right w:val="single" w:sz="6" w:space="0" w:color="014579"/>
            </w:tcBorders>
            <w:tcMar>
              <w:top w:w="55" w:type="dxa"/>
              <w:left w:w="55" w:type="dxa"/>
              <w:bottom w:w="55" w:type="dxa"/>
              <w:right w:w="55" w:type="dxa"/>
            </w:tcMar>
          </w:tcPr>
          <w:p w14:paraId="2B8174C3" w14:textId="0E84C6DE" w:rsidR="00362F17" w:rsidRPr="00362F17" w:rsidRDefault="00362F17" w:rsidP="000A4D26">
            <w:pPr>
              <w:pStyle w:val="TableContents"/>
              <w:jc w:val="center"/>
              <w:rPr>
                <w:rFonts w:ascii="Arial" w:hAnsi="Arial" w:cs="Arial"/>
                <w:color w:val="FF0000"/>
                <w:sz w:val="20"/>
                <w:szCs w:val="20"/>
              </w:rPr>
            </w:pPr>
          </w:p>
        </w:tc>
      </w:tr>
      <w:tr w:rsidR="00362F17" w:rsidRPr="00362F17" w14:paraId="15A3925C" w14:textId="77777777" w:rsidTr="00DA0F12">
        <w:trPr>
          <w:jc w:val="center"/>
        </w:trPr>
        <w:tc>
          <w:tcPr>
            <w:tcW w:w="1707" w:type="dxa"/>
            <w:tcBorders>
              <w:top w:val="nil"/>
              <w:left w:val="single" w:sz="6" w:space="0" w:color="014579"/>
              <w:bottom w:val="single" w:sz="6" w:space="0" w:color="014579"/>
              <w:right w:val="nil"/>
            </w:tcBorders>
            <w:tcMar>
              <w:top w:w="55" w:type="dxa"/>
              <w:left w:w="55" w:type="dxa"/>
              <w:bottom w:w="55" w:type="dxa"/>
              <w:right w:w="55" w:type="dxa"/>
            </w:tcMar>
          </w:tcPr>
          <w:p w14:paraId="7BAEED8F" w14:textId="35E1CA8C" w:rsidR="00362F17" w:rsidRPr="00362F17" w:rsidRDefault="00362F17" w:rsidP="000A4D26">
            <w:pPr>
              <w:pStyle w:val="TableContents"/>
              <w:jc w:val="center"/>
              <w:rPr>
                <w:rFonts w:ascii="Arial" w:hAnsi="Arial" w:cs="Arial"/>
                <w:color w:val="FF0000"/>
                <w:sz w:val="20"/>
                <w:szCs w:val="20"/>
              </w:rPr>
            </w:pPr>
          </w:p>
        </w:tc>
        <w:tc>
          <w:tcPr>
            <w:tcW w:w="1708" w:type="dxa"/>
            <w:tcBorders>
              <w:top w:val="nil"/>
              <w:left w:val="single" w:sz="6" w:space="0" w:color="014579"/>
              <w:bottom w:val="single" w:sz="6" w:space="0" w:color="014579"/>
              <w:right w:val="nil"/>
            </w:tcBorders>
            <w:tcMar>
              <w:top w:w="55" w:type="dxa"/>
              <w:left w:w="55" w:type="dxa"/>
              <w:bottom w:w="55" w:type="dxa"/>
              <w:right w:w="55" w:type="dxa"/>
            </w:tcMar>
          </w:tcPr>
          <w:p w14:paraId="00DC7194" w14:textId="77777777" w:rsidR="00362F17" w:rsidRPr="005A1300" w:rsidRDefault="00362F17" w:rsidP="005A1300">
            <w:pPr>
              <w:pStyle w:val="TableContents"/>
              <w:jc w:val="center"/>
              <w:rPr>
                <w:rFonts w:ascii="Arial" w:hAnsi="Arial" w:cs="Arial"/>
                <w:color w:val="FF0000"/>
                <w:sz w:val="20"/>
                <w:szCs w:val="20"/>
              </w:rPr>
            </w:pPr>
          </w:p>
        </w:tc>
        <w:tc>
          <w:tcPr>
            <w:tcW w:w="1583" w:type="dxa"/>
            <w:tcBorders>
              <w:top w:val="nil"/>
              <w:left w:val="single" w:sz="6" w:space="0" w:color="014579"/>
              <w:bottom w:val="single" w:sz="6" w:space="0" w:color="014579"/>
              <w:right w:val="nil"/>
            </w:tcBorders>
            <w:tcMar>
              <w:top w:w="55" w:type="dxa"/>
              <w:left w:w="55" w:type="dxa"/>
              <w:bottom w:w="55" w:type="dxa"/>
              <w:right w:w="55" w:type="dxa"/>
            </w:tcMar>
          </w:tcPr>
          <w:p w14:paraId="23FDDA2A" w14:textId="348D9033" w:rsidR="00362F17" w:rsidRPr="00362F17" w:rsidRDefault="00362F17" w:rsidP="000A4D26">
            <w:pPr>
              <w:pStyle w:val="TableContents"/>
              <w:jc w:val="center"/>
              <w:rPr>
                <w:rFonts w:ascii="Arial" w:hAnsi="Arial" w:cs="Arial"/>
                <w:color w:val="FF0000"/>
                <w:sz w:val="20"/>
                <w:szCs w:val="20"/>
              </w:rPr>
            </w:pPr>
          </w:p>
        </w:tc>
        <w:tc>
          <w:tcPr>
            <w:tcW w:w="1584" w:type="dxa"/>
            <w:tcBorders>
              <w:top w:val="nil"/>
              <w:left w:val="single" w:sz="6" w:space="0" w:color="014579"/>
              <w:bottom w:val="single" w:sz="6" w:space="0" w:color="014579"/>
              <w:right w:val="single" w:sz="6" w:space="0" w:color="014579"/>
            </w:tcBorders>
            <w:tcMar>
              <w:top w:w="55" w:type="dxa"/>
              <w:left w:w="55" w:type="dxa"/>
              <w:bottom w:w="55" w:type="dxa"/>
              <w:right w:w="55" w:type="dxa"/>
            </w:tcMar>
          </w:tcPr>
          <w:p w14:paraId="5CA734DB" w14:textId="17F88831" w:rsidR="00362F17" w:rsidRPr="00362F17" w:rsidRDefault="00362F17" w:rsidP="000A4D26">
            <w:pPr>
              <w:pStyle w:val="TableContents"/>
              <w:jc w:val="center"/>
              <w:rPr>
                <w:rFonts w:ascii="Arial" w:hAnsi="Arial" w:cs="Arial"/>
                <w:color w:val="FF0000"/>
                <w:sz w:val="20"/>
                <w:szCs w:val="20"/>
              </w:rPr>
            </w:pPr>
          </w:p>
        </w:tc>
      </w:tr>
    </w:tbl>
    <w:p w14:paraId="2709A5B6" w14:textId="333A9221" w:rsidR="00362F17" w:rsidRPr="00362F17" w:rsidRDefault="00362F17" w:rsidP="00362F17">
      <w:pPr>
        <w:pStyle w:val="Default"/>
        <w:ind w:left="284"/>
        <w:jc w:val="both"/>
        <w:rPr>
          <w:rFonts w:ascii="Arial" w:hAnsi="Arial" w:cs="Arial"/>
          <w:bCs/>
          <w:color w:val="auto"/>
          <w:sz w:val="20"/>
          <w:szCs w:val="20"/>
        </w:rPr>
      </w:pPr>
    </w:p>
    <w:tbl>
      <w:tblPr>
        <w:tblW w:w="6585" w:type="dxa"/>
        <w:jc w:val="center"/>
        <w:tblLayout w:type="fixed"/>
        <w:tblCellMar>
          <w:left w:w="10" w:type="dxa"/>
          <w:right w:w="10" w:type="dxa"/>
        </w:tblCellMar>
        <w:tblLook w:val="04A0" w:firstRow="1" w:lastRow="0" w:firstColumn="1" w:lastColumn="0" w:noHBand="0" w:noVBand="1"/>
      </w:tblPr>
      <w:tblGrid>
        <w:gridCol w:w="1707"/>
        <w:gridCol w:w="1709"/>
        <w:gridCol w:w="1584"/>
        <w:gridCol w:w="1585"/>
      </w:tblGrid>
      <w:tr w:rsidR="00362F17" w:rsidRPr="00362F17" w14:paraId="70B1A62B" w14:textId="77777777" w:rsidTr="000A4D26">
        <w:trPr>
          <w:jc w:val="center"/>
        </w:trPr>
        <w:tc>
          <w:tcPr>
            <w:tcW w:w="6585" w:type="dxa"/>
            <w:gridSpan w:val="4"/>
            <w:tcBorders>
              <w:top w:val="single" w:sz="6" w:space="0" w:color="014579"/>
              <w:left w:val="single" w:sz="6" w:space="0" w:color="014579"/>
              <w:bottom w:val="single" w:sz="6" w:space="0" w:color="014579"/>
              <w:right w:val="single" w:sz="6" w:space="0" w:color="014579"/>
            </w:tcBorders>
            <w:tcMar>
              <w:top w:w="55" w:type="dxa"/>
              <w:left w:w="55" w:type="dxa"/>
              <w:bottom w:w="55" w:type="dxa"/>
              <w:right w:w="55" w:type="dxa"/>
            </w:tcMar>
            <w:vAlign w:val="center"/>
            <w:hideMark/>
          </w:tcPr>
          <w:p w14:paraId="012E8504" w14:textId="77777777" w:rsidR="00362F17" w:rsidRPr="00362F17" w:rsidRDefault="00362F17" w:rsidP="000A4D26">
            <w:pPr>
              <w:pStyle w:val="TableContents"/>
              <w:shd w:val="clear" w:color="auto" w:fill="DEE6EF"/>
              <w:jc w:val="center"/>
              <w:rPr>
                <w:rFonts w:ascii="Arial" w:hAnsi="Arial" w:cs="Arial"/>
                <w:b/>
                <w:bCs/>
                <w:sz w:val="20"/>
                <w:szCs w:val="20"/>
              </w:rPr>
            </w:pPr>
            <w:r w:rsidRPr="00362F17">
              <w:rPr>
                <w:rFonts w:ascii="Arial" w:hAnsi="Arial" w:cs="Arial"/>
                <w:b/>
                <w:bCs/>
                <w:sz w:val="20"/>
                <w:szCs w:val="20"/>
              </w:rPr>
              <w:t>Table de routage de R6</w:t>
            </w:r>
          </w:p>
        </w:tc>
      </w:tr>
      <w:tr w:rsidR="00362F17" w:rsidRPr="00362F17" w14:paraId="7F62F146" w14:textId="77777777" w:rsidTr="000A4D26">
        <w:trPr>
          <w:jc w:val="center"/>
        </w:trPr>
        <w:tc>
          <w:tcPr>
            <w:tcW w:w="1707" w:type="dxa"/>
            <w:tcBorders>
              <w:top w:val="nil"/>
              <w:left w:val="single" w:sz="6" w:space="0" w:color="014579"/>
              <w:bottom w:val="single" w:sz="6" w:space="0" w:color="014579"/>
              <w:right w:val="nil"/>
            </w:tcBorders>
            <w:tcMar>
              <w:top w:w="55" w:type="dxa"/>
              <w:left w:w="55" w:type="dxa"/>
              <w:bottom w:w="55" w:type="dxa"/>
              <w:right w:w="55" w:type="dxa"/>
            </w:tcMar>
            <w:hideMark/>
          </w:tcPr>
          <w:p w14:paraId="6A40B6E8" w14:textId="77777777" w:rsidR="00362F17" w:rsidRPr="00362F17" w:rsidRDefault="00362F17" w:rsidP="000A4D26">
            <w:pPr>
              <w:pStyle w:val="TableContents"/>
              <w:jc w:val="center"/>
              <w:rPr>
                <w:rFonts w:ascii="Arial" w:hAnsi="Arial" w:cs="Arial"/>
                <w:sz w:val="20"/>
                <w:szCs w:val="20"/>
              </w:rPr>
            </w:pPr>
            <w:r w:rsidRPr="00362F17">
              <w:rPr>
                <w:rFonts w:ascii="Arial" w:hAnsi="Arial" w:cs="Arial"/>
                <w:sz w:val="20"/>
                <w:szCs w:val="20"/>
              </w:rPr>
              <w:t>Destination</w:t>
            </w:r>
          </w:p>
        </w:tc>
        <w:tc>
          <w:tcPr>
            <w:tcW w:w="1709" w:type="dxa"/>
            <w:tcBorders>
              <w:top w:val="nil"/>
              <w:left w:val="single" w:sz="6" w:space="0" w:color="014579"/>
              <w:bottom w:val="single" w:sz="6" w:space="0" w:color="014579"/>
              <w:right w:val="nil"/>
            </w:tcBorders>
            <w:tcMar>
              <w:top w:w="55" w:type="dxa"/>
              <w:left w:w="55" w:type="dxa"/>
              <w:bottom w:w="55" w:type="dxa"/>
              <w:right w:w="55" w:type="dxa"/>
            </w:tcMar>
            <w:hideMark/>
          </w:tcPr>
          <w:p w14:paraId="4FB5CE41" w14:textId="77777777" w:rsidR="00362F17" w:rsidRPr="00362F17" w:rsidRDefault="00362F17" w:rsidP="000A4D26">
            <w:pPr>
              <w:pStyle w:val="TableContents"/>
              <w:jc w:val="center"/>
              <w:rPr>
                <w:rFonts w:ascii="Arial" w:hAnsi="Arial" w:cs="Arial"/>
                <w:sz w:val="20"/>
                <w:szCs w:val="20"/>
              </w:rPr>
            </w:pPr>
            <w:r w:rsidRPr="00362F17">
              <w:rPr>
                <w:rFonts w:ascii="Arial" w:hAnsi="Arial" w:cs="Arial"/>
                <w:sz w:val="20"/>
                <w:szCs w:val="20"/>
              </w:rPr>
              <w:t>Passerelle</w:t>
            </w:r>
          </w:p>
        </w:tc>
        <w:tc>
          <w:tcPr>
            <w:tcW w:w="1584" w:type="dxa"/>
            <w:tcBorders>
              <w:top w:val="nil"/>
              <w:left w:val="single" w:sz="6" w:space="0" w:color="014579"/>
              <w:bottom w:val="single" w:sz="6" w:space="0" w:color="014579"/>
              <w:right w:val="nil"/>
            </w:tcBorders>
            <w:tcMar>
              <w:top w:w="55" w:type="dxa"/>
              <w:left w:w="55" w:type="dxa"/>
              <w:bottom w:w="55" w:type="dxa"/>
              <w:right w:w="55" w:type="dxa"/>
            </w:tcMar>
            <w:hideMark/>
          </w:tcPr>
          <w:p w14:paraId="0CB663A4" w14:textId="1D1EB955" w:rsidR="00362F17" w:rsidRPr="00362F17" w:rsidRDefault="005A1300" w:rsidP="000A4D26">
            <w:pPr>
              <w:pStyle w:val="TableContents"/>
              <w:jc w:val="center"/>
              <w:rPr>
                <w:rFonts w:ascii="Arial" w:hAnsi="Arial" w:cs="Arial"/>
                <w:sz w:val="20"/>
                <w:szCs w:val="20"/>
              </w:rPr>
            </w:pPr>
            <w:r w:rsidRPr="00362F17">
              <w:rPr>
                <w:rFonts w:ascii="Arial" w:hAnsi="Arial" w:cs="Arial"/>
                <w:sz w:val="20"/>
                <w:szCs w:val="20"/>
              </w:rPr>
              <w:t>Interface</w:t>
            </w:r>
          </w:p>
        </w:tc>
        <w:tc>
          <w:tcPr>
            <w:tcW w:w="1585" w:type="dxa"/>
            <w:tcBorders>
              <w:top w:val="nil"/>
              <w:left w:val="single" w:sz="6" w:space="0" w:color="014579"/>
              <w:bottom w:val="single" w:sz="6" w:space="0" w:color="014579"/>
              <w:right w:val="single" w:sz="6" w:space="0" w:color="014579"/>
            </w:tcBorders>
            <w:tcMar>
              <w:top w:w="55" w:type="dxa"/>
              <w:left w:w="55" w:type="dxa"/>
              <w:bottom w:w="55" w:type="dxa"/>
              <w:right w:w="55" w:type="dxa"/>
            </w:tcMar>
            <w:hideMark/>
          </w:tcPr>
          <w:p w14:paraId="4C193DC1" w14:textId="77777777" w:rsidR="00362F17" w:rsidRPr="00362F17" w:rsidRDefault="00362F17" w:rsidP="000A4D26">
            <w:pPr>
              <w:pStyle w:val="TableContents"/>
              <w:jc w:val="center"/>
              <w:rPr>
                <w:rFonts w:ascii="Arial" w:hAnsi="Arial" w:cs="Arial"/>
                <w:sz w:val="20"/>
                <w:szCs w:val="20"/>
              </w:rPr>
            </w:pPr>
            <w:r w:rsidRPr="00362F17">
              <w:rPr>
                <w:rFonts w:ascii="Arial" w:hAnsi="Arial" w:cs="Arial"/>
                <w:sz w:val="20"/>
                <w:szCs w:val="20"/>
              </w:rPr>
              <w:t>Distance</w:t>
            </w:r>
          </w:p>
        </w:tc>
      </w:tr>
      <w:tr w:rsidR="00362F17" w:rsidRPr="00362F17" w14:paraId="18F4C733" w14:textId="77777777" w:rsidTr="000A4D26">
        <w:trPr>
          <w:jc w:val="center"/>
        </w:trPr>
        <w:tc>
          <w:tcPr>
            <w:tcW w:w="1707" w:type="dxa"/>
            <w:tcBorders>
              <w:top w:val="nil"/>
              <w:left w:val="single" w:sz="6" w:space="0" w:color="014579"/>
              <w:bottom w:val="single" w:sz="6" w:space="0" w:color="014579"/>
              <w:right w:val="nil"/>
            </w:tcBorders>
            <w:tcMar>
              <w:top w:w="55" w:type="dxa"/>
              <w:left w:w="55" w:type="dxa"/>
              <w:bottom w:w="55" w:type="dxa"/>
              <w:right w:w="55" w:type="dxa"/>
            </w:tcMar>
          </w:tcPr>
          <w:p w14:paraId="11CEF44E" w14:textId="6F680E18" w:rsidR="00362F17" w:rsidRPr="005A1300" w:rsidRDefault="00362F17" w:rsidP="000A4D26">
            <w:pPr>
              <w:pStyle w:val="TableContents"/>
              <w:jc w:val="center"/>
              <w:rPr>
                <w:rFonts w:ascii="Arial" w:hAnsi="Arial" w:cs="Arial"/>
                <w:color w:val="FF0000"/>
                <w:sz w:val="20"/>
                <w:szCs w:val="20"/>
              </w:rPr>
            </w:pPr>
          </w:p>
        </w:tc>
        <w:tc>
          <w:tcPr>
            <w:tcW w:w="1709" w:type="dxa"/>
            <w:tcBorders>
              <w:top w:val="nil"/>
              <w:left w:val="single" w:sz="6" w:space="0" w:color="014579"/>
              <w:bottom w:val="single" w:sz="6" w:space="0" w:color="014579"/>
              <w:right w:val="nil"/>
            </w:tcBorders>
            <w:tcMar>
              <w:top w:w="55" w:type="dxa"/>
              <w:left w:w="55" w:type="dxa"/>
              <w:bottom w:w="55" w:type="dxa"/>
              <w:right w:w="55" w:type="dxa"/>
            </w:tcMar>
          </w:tcPr>
          <w:p w14:paraId="4B7F2123" w14:textId="77777777" w:rsidR="00362F17" w:rsidRPr="005A1300" w:rsidRDefault="00362F17" w:rsidP="000A4D26">
            <w:pPr>
              <w:pStyle w:val="TableContents"/>
              <w:jc w:val="center"/>
              <w:rPr>
                <w:rFonts w:ascii="Arial" w:hAnsi="Arial" w:cs="Arial"/>
                <w:color w:val="FF0000"/>
                <w:sz w:val="20"/>
                <w:szCs w:val="20"/>
              </w:rPr>
            </w:pPr>
          </w:p>
        </w:tc>
        <w:tc>
          <w:tcPr>
            <w:tcW w:w="1584" w:type="dxa"/>
            <w:tcBorders>
              <w:top w:val="nil"/>
              <w:left w:val="single" w:sz="6" w:space="0" w:color="014579"/>
              <w:bottom w:val="single" w:sz="6" w:space="0" w:color="014579"/>
              <w:right w:val="nil"/>
            </w:tcBorders>
            <w:tcMar>
              <w:top w:w="55" w:type="dxa"/>
              <w:left w:w="55" w:type="dxa"/>
              <w:bottom w:w="55" w:type="dxa"/>
              <w:right w:w="55" w:type="dxa"/>
            </w:tcMar>
          </w:tcPr>
          <w:p w14:paraId="67271C85" w14:textId="25B6C31E" w:rsidR="00362F17" w:rsidRPr="005A1300" w:rsidRDefault="00362F17" w:rsidP="000A4D26">
            <w:pPr>
              <w:pStyle w:val="TableContents"/>
              <w:jc w:val="center"/>
              <w:rPr>
                <w:rFonts w:ascii="Arial" w:hAnsi="Arial" w:cs="Arial"/>
                <w:color w:val="FF0000"/>
                <w:sz w:val="20"/>
                <w:szCs w:val="20"/>
              </w:rPr>
            </w:pPr>
          </w:p>
        </w:tc>
        <w:tc>
          <w:tcPr>
            <w:tcW w:w="1585" w:type="dxa"/>
            <w:tcBorders>
              <w:top w:val="nil"/>
              <w:left w:val="single" w:sz="6" w:space="0" w:color="014579"/>
              <w:bottom w:val="single" w:sz="6" w:space="0" w:color="014579"/>
              <w:right w:val="single" w:sz="6" w:space="0" w:color="014579"/>
            </w:tcBorders>
            <w:tcMar>
              <w:top w:w="55" w:type="dxa"/>
              <w:left w:w="55" w:type="dxa"/>
              <w:bottom w:w="55" w:type="dxa"/>
              <w:right w:w="55" w:type="dxa"/>
            </w:tcMar>
          </w:tcPr>
          <w:p w14:paraId="627E0E3B" w14:textId="3BB18E8E" w:rsidR="00362F17" w:rsidRPr="005A1300" w:rsidRDefault="00362F17" w:rsidP="000A4D26">
            <w:pPr>
              <w:pStyle w:val="TableContents"/>
              <w:jc w:val="center"/>
              <w:rPr>
                <w:rFonts w:ascii="Arial" w:hAnsi="Arial" w:cs="Arial"/>
                <w:color w:val="FF0000"/>
                <w:sz w:val="20"/>
                <w:szCs w:val="20"/>
              </w:rPr>
            </w:pPr>
          </w:p>
        </w:tc>
      </w:tr>
      <w:tr w:rsidR="00362F17" w:rsidRPr="00362F17" w14:paraId="2B35621E" w14:textId="77777777" w:rsidTr="000A4D26">
        <w:trPr>
          <w:jc w:val="center"/>
        </w:trPr>
        <w:tc>
          <w:tcPr>
            <w:tcW w:w="1707" w:type="dxa"/>
            <w:tcBorders>
              <w:top w:val="nil"/>
              <w:left w:val="single" w:sz="6" w:space="0" w:color="014579"/>
              <w:bottom w:val="single" w:sz="6" w:space="0" w:color="014579"/>
              <w:right w:val="nil"/>
            </w:tcBorders>
            <w:tcMar>
              <w:top w:w="55" w:type="dxa"/>
              <w:left w:w="55" w:type="dxa"/>
              <w:bottom w:w="55" w:type="dxa"/>
              <w:right w:w="55" w:type="dxa"/>
            </w:tcMar>
          </w:tcPr>
          <w:p w14:paraId="018ABA3C" w14:textId="5473071F" w:rsidR="00362F17" w:rsidRPr="005A1300" w:rsidRDefault="00362F17" w:rsidP="000A4D26">
            <w:pPr>
              <w:pStyle w:val="TableContents"/>
              <w:jc w:val="center"/>
              <w:rPr>
                <w:rFonts w:ascii="Arial" w:hAnsi="Arial" w:cs="Arial"/>
                <w:color w:val="FF0000"/>
                <w:sz w:val="20"/>
                <w:szCs w:val="20"/>
              </w:rPr>
            </w:pPr>
          </w:p>
        </w:tc>
        <w:tc>
          <w:tcPr>
            <w:tcW w:w="1709" w:type="dxa"/>
            <w:tcBorders>
              <w:top w:val="nil"/>
              <w:left w:val="single" w:sz="6" w:space="0" w:color="014579"/>
              <w:bottom w:val="single" w:sz="6" w:space="0" w:color="014579"/>
              <w:right w:val="nil"/>
            </w:tcBorders>
            <w:tcMar>
              <w:top w:w="55" w:type="dxa"/>
              <w:left w:w="55" w:type="dxa"/>
              <w:bottom w:w="55" w:type="dxa"/>
              <w:right w:w="55" w:type="dxa"/>
            </w:tcMar>
          </w:tcPr>
          <w:p w14:paraId="421746F2" w14:textId="77777777" w:rsidR="00362F17" w:rsidRPr="005A1300" w:rsidRDefault="00362F17" w:rsidP="000A4D26">
            <w:pPr>
              <w:pStyle w:val="TableContents"/>
              <w:jc w:val="center"/>
              <w:rPr>
                <w:rFonts w:ascii="Arial" w:hAnsi="Arial" w:cs="Arial"/>
                <w:color w:val="FF0000"/>
                <w:sz w:val="20"/>
                <w:szCs w:val="20"/>
              </w:rPr>
            </w:pPr>
          </w:p>
        </w:tc>
        <w:tc>
          <w:tcPr>
            <w:tcW w:w="1584" w:type="dxa"/>
            <w:tcBorders>
              <w:top w:val="nil"/>
              <w:left w:val="single" w:sz="6" w:space="0" w:color="014579"/>
              <w:bottom w:val="single" w:sz="6" w:space="0" w:color="014579"/>
              <w:right w:val="nil"/>
            </w:tcBorders>
            <w:tcMar>
              <w:top w:w="55" w:type="dxa"/>
              <w:left w:w="55" w:type="dxa"/>
              <w:bottom w:w="55" w:type="dxa"/>
              <w:right w:w="55" w:type="dxa"/>
            </w:tcMar>
          </w:tcPr>
          <w:p w14:paraId="12097FC5" w14:textId="1F63D870" w:rsidR="00362F17" w:rsidRPr="005A1300" w:rsidRDefault="00362F17" w:rsidP="000A4D26">
            <w:pPr>
              <w:pStyle w:val="TableContents"/>
              <w:jc w:val="center"/>
              <w:rPr>
                <w:rFonts w:ascii="Arial" w:hAnsi="Arial" w:cs="Arial"/>
                <w:color w:val="FF0000"/>
                <w:sz w:val="20"/>
                <w:szCs w:val="20"/>
              </w:rPr>
            </w:pPr>
          </w:p>
        </w:tc>
        <w:tc>
          <w:tcPr>
            <w:tcW w:w="1585" w:type="dxa"/>
            <w:tcBorders>
              <w:top w:val="nil"/>
              <w:left w:val="single" w:sz="6" w:space="0" w:color="014579"/>
              <w:bottom w:val="single" w:sz="6" w:space="0" w:color="014579"/>
              <w:right w:val="single" w:sz="6" w:space="0" w:color="014579"/>
            </w:tcBorders>
            <w:tcMar>
              <w:top w:w="55" w:type="dxa"/>
              <w:left w:w="55" w:type="dxa"/>
              <w:bottom w:w="55" w:type="dxa"/>
              <w:right w:w="55" w:type="dxa"/>
            </w:tcMar>
          </w:tcPr>
          <w:p w14:paraId="11775CF2" w14:textId="05F19167" w:rsidR="00362F17" w:rsidRPr="005A1300" w:rsidRDefault="00362F17" w:rsidP="000A4D26">
            <w:pPr>
              <w:pStyle w:val="TableContents"/>
              <w:jc w:val="center"/>
              <w:rPr>
                <w:rFonts w:ascii="Arial" w:hAnsi="Arial" w:cs="Arial"/>
                <w:color w:val="FF0000"/>
                <w:sz w:val="20"/>
                <w:szCs w:val="20"/>
              </w:rPr>
            </w:pPr>
          </w:p>
        </w:tc>
      </w:tr>
    </w:tbl>
    <w:p w14:paraId="6904CC29" w14:textId="77777777" w:rsidR="00362F17" w:rsidRDefault="00362F17" w:rsidP="00362F17">
      <w:pPr>
        <w:pStyle w:val="Default"/>
        <w:ind w:left="284"/>
        <w:jc w:val="both"/>
        <w:rPr>
          <w:rFonts w:ascii="Arial" w:hAnsi="Arial" w:cs="Arial"/>
          <w:bCs/>
          <w:color w:val="auto"/>
          <w:sz w:val="20"/>
          <w:szCs w:val="20"/>
        </w:rPr>
      </w:pPr>
    </w:p>
    <w:p w14:paraId="59B544E5" w14:textId="2C8CEBC1" w:rsidR="005A1300" w:rsidRDefault="005A1300" w:rsidP="00362F17">
      <w:pPr>
        <w:pStyle w:val="Default"/>
        <w:ind w:left="284"/>
        <w:jc w:val="both"/>
        <w:rPr>
          <w:rFonts w:ascii="Arial" w:hAnsi="Arial" w:cs="Arial"/>
          <w:bCs/>
          <w:color w:val="auto"/>
          <w:sz w:val="20"/>
          <w:szCs w:val="20"/>
        </w:rPr>
      </w:pPr>
      <w:r w:rsidRPr="005A1300">
        <w:rPr>
          <w:rFonts w:ascii="Arial" w:hAnsi="Arial" w:cs="Arial"/>
          <w:bCs/>
          <w:color w:val="auto"/>
          <w:sz w:val="20"/>
          <w:szCs w:val="20"/>
        </w:rPr>
        <w:t>APRES cette phase d’initialisation</w:t>
      </w:r>
      <w:r>
        <w:rPr>
          <w:rFonts w:ascii="Arial" w:hAnsi="Arial" w:cs="Arial"/>
          <w:bCs/>
          <w:color w:val="auto"/>
          <w:sz w:val="20"/>
          <w:szCs w:val="20"/>
        </w:rPr>
        <w:t>,</w:t>
      </w:r>
      <w:r w:rsidRPr="005A1300">
        <w:rPr>
          <w:rFonts w:ascii="Arial" w:hAnsi="Arial" w:cs="Arial"/>
          <w:bCs/>
          <w:color w:val="auto"/>
          <w:sz w:val="20"/>
          <w:szCs w:val="20"/>
        </w:rPr>
        <w:t xml:space="preserve"> un routeur poursuit le protocole en échangeant des demandes avec ses voisins. </w:t>
      </w:r>
    </w:p>
    <w:p w14:paraId="3F424CFE" w14:textId="721C793C" w:rsidR="001C6708" w:rsidRDefault="005A1300" w:rsidP="00362F17">
      <w:pPr>
        <w:pStyle w:val="Default"/>
        <w:ind w:left="284"/>
        <w:jc w:val="both"/>
        <w:rPr>
          <w:rFonts w:ascii="Arial" w:hAnsi="Arial" w:cs="Arial"/>
          <w:bCs/>
          <w:color w:val="auto"/>
          <w:sz w:val="20"/>
          <w:szCs w:val="20"/>
        </w:rPr>
      </w:pPr>
      <w:r w:rsidRPr="005A1300">
        <w:rPr>
          <w:rFonts w:ascii="Arial" w:hAnsi="Arial" w:cs="Arial"/>
          <w:bCs/>
          <w:color w:val="auto"/>
          <w:sz w:val="20"/>
          <w:szCs w:val="20"/>
        </w:rPr>
        <w:t>Ainsi lorsqu’un de ses voisins reçoit une telle demande, il doit accuser réception en lui renvoyant sa table en réponse.</w:t>
      </w:r>
    </w:p>
    <w:p w14:paraId="4963DDB8" w14:textId="377F4796" w:rsidR="005A1300" w:rsidRDefault="005A1300" w:rsidP="00362F17">
      <w:pPr>
        <w:pStyle w:val="Default"/>
        <w:ind w:left="284"/>
        <w:jc w:val="both"/>
        <w:rPr>
          <w:rFonts w:ascii="Arial" w:hAnsi="Arial" w:cs="Arial"/>
          <w:bCs/>
          <w:color w:val="auto"/>
          <w:sz w:val="20"/>
          <w:szCs w:val="20"/>
        </w:rPr>
      </w:pPr>
    </w:p>
    <w:p w14:paraId="5DD34974" w14:textId="77777777" w:rsidR="005A1300" w:rsidRPr="005A1300" w:rsidRDefault="005A1300" w:rsidP="005A1300">
      <w:pPr>
        <w:pStyle w:val="Default"/>
        <w:ind w:left="284"/>
        <w:jc w:val="both"/>
        <w:rPr>
          <w:rFonts w:ascii="Arial" w:hAnsi="Arial" w:cs="Arial"/>
          <w:b/>
          <w:bCs/>
          <w:color w:val="auto"/>
          <w:sz w:val="20"/>
          <w:szCs w:val="20"/>
          <w:u w:val="single"/>
        </w:rPr>
      </w:pPr>
      <w:r w:rsidRPr="005A1300">
        <w:rPr>
          <w:rFonts w:ascii="Arial" w:hAnsi="Arial" w:cs="Arial"/>
          <w:b/>
          <w:bCs/>
          <w:color w:val="auto"/>
          <w:sz w:val="20"/>
          <w:szCs w:val="20"/>
          <w:u w:val="single"/>
        </w:rPr>
        <w:t>4 cas possibles alors :</w:t>
      </w:r>
    </w:p>
    <w:p w14:paraId="11BEC317" w14:textId="77777777" w:rsidR="005A1300" w:rsidRDefault="005A1300" w:rsidP="005A1300">
      <w:pPr>
        <w:ind w:left="709"/>
        <w:rPr>
          <w:sz w:val="24"/>
          <w:szCs w:val="24"/>
        </w:rPr>
      </w:pPr>
    </w:p>
    <w:p w14:paraId="5E4F04FF" w14:textId="4206FB94" w:rsidR="005A1300" w:rsidRPr="005A1300" w:rsidRDefault="005A1300" w:rsidP="005A1300">
      <w:pPr>
        <w:ind w:left="284"/>
      </w:pPr>
      <w:r w:rsidRPr="005A1300">
        <w:rPr>
          <w:b/>
          <w:u w:val="single"/>
        </w:rPr>
        <w:t>Cas1 :</w:t>
      </w:r>
      <w:r>
        <w:t xml:space="preserve"> </w:t>
      </w:r>
      <w:r w:rsidRPr="005A1300">
        <w:t xml:space="preserve">Il découvre </w:t>
      </w:r>
      <w:r w:rsidRPr="005A1300">
        <w:rPr>
          <w:b/>
        </w:rPr>
        <w:t>une nouvelle route</w:t>
      </w:r>
      <w:r w:rsidRPr="005A1300">
        <w:t xml:space="preserve"> vers un sous-réseau qui lui était jusque-là inconnu. Il l’</w:t>
      </w:r>
      <w:r w:rsidRPr="005A1300">
        <w:rPr>
          <w:b/>
        </w:rPr>
        <w:t xml:space="preserve">inscrit </w:t>
      </w:r>
      <w:r w:rsidRPr="005A1300">
        <w:t xml:space="preserve">dans sa table. </w:t>
      </w:r>
    </w:p>
    <w:p w14:paraId="187F9AF5" w14:textId="77777777" w:rsidR="005A1300" w:rsidRPr="005A1300" w:rsidRDefault="005A1300" w:rsidP="005A1300">
      <w:pPr>
        <w:ind w:left="284"/>
      </w:pPr>
    </w:p>
    <w:p w14:paraId="72686731" w14:textId="352FD3FF" w:rsidR="005A1300" w:rsidRPr="005A1300" w:rsidRDefault="005A1300" w:rsidP="005A1300">
      <w:pPr>
        <w:ind w:left="284"/>
      </w:pPr>
      <w:r w:rsidRPr="005A1300">
        <w:rPr>
          <w:b/>
          <w:u w:val="single"/>
        </w:rPr>
        <w:t>Cas2 :</w:t>
      </w:r>
      <w:r w:rsidRPr="005A1300">
        <w:t xml:space="preserve"> Il découvre </w:t>
      </w:r>
      <w:r w:rsidRPr="005A1300">
        <w:rPr>
          <w:b/>
        </w:rPr>
        <w:t>une route plus courte</w:t>
      </w:r>
      <w:r w:rsidRPr="005A1300">
        <w:t xml:space="preserve"> vers un sous-réseau connu mais passant par un autre routeur. Il </w:t>
      </w:r>
      <w:r w:rsidRPr="005A1300">
        <w:rPr>
          <w:b/>
        </w:rPr>
        <w:t>efface l’ancienne route</w:t>
      </w:r>
      <w:r w:rsidRPr="005A1300">
        <w:t xml:space="preserve"> de sa table et </w:t>
      </w:r>
      <w:r w:rsidRPr="005A1300">
        <w:rPr>
          <w:b/>
        </w:rPr>
        <w:t>inscrit la nouvelle</w:t>
      </w:r>
      <w:r w:rsidRPr="005A1300">
        <w:t>.</w:t>
      </w:r>
    </w:p>
    <w:p w14:paraId="2A4BB9DD" w14:textId="77777777" w:rsidR="005A1300" w:rsidRPr="005A1300" w:rsidRDefault="005A1300" w:rsidP="005A1300">
      <w:pPr>
        <w:ind w:left="284"/>
      </w:pPr>
    </w:p>
    <w:p w14:paraId="36261EE4" w14:textId="58EAEA5B" w:rsidR="005A1300" w:rsidRPr="005A1300" w:rsidRDefault="005A1300" w:rsidP="005A1300">
      <w:pPr>
        <w:ind w:left="284"/>
      </w:pPr>
      <w:r w:rsidRPr="005A1300">
        <w:rPr>
          <w:b/>
          <w:u w:val="single"/>
        </w:rPr>
        <w:t>Cas3 :</w:t>
      </w:r>
      <w:r w:rsidRPr="005A1300">
        <w:t xml:space="preserve"> Il reçoit une </w:t>
      </w:r>
      <w:r w:rsidRPr="005A1300">
        <w:rPr>
          <w:b/>
        </w:rPr>
        <w:t>nouvelle route plus longue</w:t>
      </w:r>
      <w:r w:rsidRPr="005A1300">
        <w:t xml:space="preserve">. Il </w:t>
      </w:r>
      <w:r w:rsidRPr="005A1300">
        <w:rPr>
          <w:b/>
        </w:rPr>
        <w:t>l’ignore</w:t>
      </w:r>
      <w:r>
        <w:rPr>
          <w:b/>
        </w:rPr>
        <w:t>.</w:t>
      </w:r>
    </w:p>
    <w:p w14:paraId="6F7BCEDE" w14:textId="77777777" w:rsidR="005A1300" w:rsidRPr="005A1300" w:rsidRDefault="005A1300" w:rsidP="005A1300">
      <w:pPr>
        <w:ind w:left="284"/>
      </w:pPr>
    </w:p>
    <w:p w14:paraId="4BC16BE0" w14:textId="77777777" w:rsidR="005A1300" w:rsidRDefault="005A1300" w:rsidP="005A1300">
      <w:pPr>
        <w:ind w:left="284"/>
      </w:pPr>
      <w:r w:rsidRPr="005A1300">
        <w:rPr>
          <w:b/>
          <w:u w:val="single"/>
        </w:rPr>
        <w:t>Cas 4 :</w:t>
      </w:r>
      <w:r w:rsidRPr="005A1300">
        <w:t xml:space="preserve"> Il reçoit </w:t>
      </w:r>
      <w:r w:rsidRPr="005A1300">
        <w:rPr>
          <w:b/>
        </w:rPr>
        <w:t>une route existante</w:t>
      </w:r>
      <w:r w:rsidRPr="005A1300">
        <w:t xml:space="preserve">, mais </w:t>
      </w:r>
      <w:r w:rsidRPr="005A1300">
        <w:rPr>
          <w:b/>
        </w:rPr>
        <w:t>plus longue</w:t>
      </w:r>
      <w:r w:rsidRPr="005A1300">
        <w:t xml:space="preserve">, vers un routeur passant </w:t>
      </w:r>
      <w:r w:rsidRPr="005A1300">
        <w:rPr>
          <w:b/>
        </w:rPr>
        <w:t>par le même voisin</w:t>
      </w:r>
      <w:r w:rsidRPr="005A1300">
        <w:t xml:space="preserve">. Cela veut dire </w:t>
      </w:r>
      <w:r w:rsidRPr="005A1300">
        <w:rPr>
          <w:b/>
        </w:rPr>
        <w:t>qu’un problème est apparu sur son ancienne route</w:t>
      </w:r>
      <w:r w:rsidRPr="005A1300">
        <w:t xml:space="preserve">. Il </w:t>
      </w:r>
      <w:r w:rsidRPr="005A1300">
        <w:rPr>
          <w:b/>
        </w:rPr>
        <w:t>met</w:t>
      </w:r>
      <w:r w:rsidRPr="005A1300">
        <w:t xml:space="preserve"> donc </w:t>
      </w:r>
      <w:r w:rsidRPr="005A1300">
        <w:rPr>
          <w:b/>
        </w:rPr>
        <w:t>à jour sa table avec cette nouvelle route</w:t>
      </w:r>
      <w:r>
        <w:t>.</w:t>
      </w:r>
    </w:p>
    <w:p w14:paraId="4BE191D2" w14:textId="77777777" w:rsidR="005A1300" w:rsidRDefault="005A1300" w:rsidP="005A1300">
      <w:pPr>
        <w:ind w:left="284"/>
      </w:pPr>
    </w:p>
    <w:p w14:paraId="7BBC03C5" w14:textId="0A281820" w:rsidR="005A1300" w:rsidRPr="005A1300" w:rsidRDefault="005A1300" w:rsidP="005A1300">
      <w:pPr>
        <w:pStyle w:val="Default"/>
        <w:ind w:left="284"/>
        <w:jc w:val="both"/>
        <w:rPr>
          <w:rFonts w:ascii="Arial" w:hAnsi="Arial" w:cs="Arial"/>
          <w:bCs/>
          <w:color w:val="auto"/>
          <w:sz w:val="20"/>
          <w:szCs w:val="20"/>
        </w:rPr>
      </w:pPr>
      <w:r w:rsidRPr="005A1300">
        <w:rPr>
          <w:rFonts w:ascii="Arial" w:hAnsi="Arial" w:cs="Arial"/>
          <w:bCs/>
          <w:color w:val="auto"/>
          <w:sz w:val="20"/>
          <w:szCs w:val="20"/>
        </w:rPr>
        <w:t xml:space="preserve">Lorsqu’un routeur reçoit une route, il doit bien prendre soin de considérer que la distance associée à cette route doit être augmenté de 1. </w:t>
      </w:r>
    </w:p>
    <w:p w14:paraId="28EA08A1" w14:textId="5C6EE523" w:rsidR="005A1300" w:rsidRDefault="005A1300" w:rsidP="00362F17">
      <w:pPr>
        <w:pStyle w:val="Default"/>
        <w:ind w:left="284"/>
        <w:jc w:val="both"/>
        <w:rPr>
          <w:rFonts w:ascii="Arial" w:hAnsi="Arial" w:cs="Arial"/>
          <w:bCs/>
          <w:color w:val="auto"/>
          <w:sz w:val="20"/>
          <w:szCs w:val="20"/>
        </w:rPr>
      </w:pPr>
    </w:p>
    <w:p w14:paraId="25596069" w14:textId="30260204" w:rsidR="005A1300" w:rsidRPr="005A1300" w:rsidRDefault="005A1300" w:rsidP="00362F17">
      <w:pPr>
        <w:pStyle w:val="Default"/>
        <w:ind w:left="284"/>
        <w:jc w:val="both"/>
        <w:rPr>
          <w:rFonts w:ascii="Arial" w:hAnsi="Arial" w:cs="Arial"/>
          <w:b/>
          <w:bCs/>
          <w:color w:val="auto"/>
          <w:sz w:val="20"/>
          <w:szCs w:val="20"/>
        </w:rPr>
      </w:pPr>
      <w:r w:rsidRPr="005A1300">
        <w:rPr>
          <w:rFonts w:ascii="Arial" w:hAnsi="Arial" w:cs="Arial"/>
          <w:b/>
          <w:bCs/>
          <w:color w:val="auto"/>
          <w:sz w:val="20"/>
          <w:szCs w:val="20"/>
        </w:rPr>
        <w:t>Ainsi</w:t>
      </w:r>
      <w:r>
        <w:rPr>
          <w:rFonts w:ascii="Arial" w:hAnsi="Arial" w:cs="Arial"/>
          <w:b/>
          <w:bCs/>
          <w:color w:val="auto"/>
          <w:sz w:val="20"/>
          <w:szCs w:val="20"/>
        </w:rPr>
        <w:t>,</w:t>
      </w:r>
      <w:r w:rsidRPr="005A1300">
        <w:rPr>
          <w:rFonts w:ascii="Arial" w:hAnsi="Arial" w:cs="Arial"/>
          <w:b/>
          <w:bCs/>
          <w:color w:val="auto"/>
          <w:sz w:val="20"/>
          <w:szCs w:val="20"/>
        </w:rPr>
        <w:t xml:space="preserve"> après avoir échangé une demande RIP avec R3, R1 contient :</w:t>
      </w:r>
    </w:p>
    <w:tbl>
      <w:tblPr>
        <w:tblpPr w:leftFromText="141" w:rightFromText="141" w:vertAnchor="text" w:horzAnchor="margin" w:tblpXSpec="center" w:tblpY="272"/>
        <w:tblW w:w="6585" w:type="dxa"/>
        <w:tblLayout w:type="fixed"/>
        <w:tblCellMar>
          <w:left w:w="10" w:type="dxa"/>
          <w:right w:w="10" w:type="dxa"/>
        </w:tblCellMar>
        <w:tblLook w:val="04A0" w:firstRow="1" w:lastRow="0" w:firstColumn="1" w:lastColumn="0" w:noHBand="0" w:noVBand="1"/>
      </w:tblPr>
      <w:tblGrid>
        <w:gridCol w:w="1707"/>
        <w:gridCol w:w="1709"/>
        <w:gridCol w:w="1584"/>
        <w:gridCol w:w="1585"/>
      </w:tblGrid>
      <w:tr w:rsidR="005A1300" w14:paraId="7FE97E00" w14:textId="77777777" w:rsidTr="005A1300">
        <w:tc>
          <w:tcPr>
            <w:tcW w:w="6585" w:type="dxa"/>
            <w:gridSpan w:val="4"/>
            <w:tcBorders>
              <w:top w:val="single" w:sz="6" w:space="0" w:color="014579"/>
              <w:left w:val="single" w:sz="6" w:space="0" w:color="014579"/>
              <w:bottom w:val="single" w:sz="6" w:space="0" w:color="014579"/>
              <w:right w:val="single" w:sz="6" w:space="0" w:color="014579"/>
            </w:tcBorders>
            <w:tcMar>
              <w:top w:w="55" w:type="dxa"/>
              <w:left w:w="55" w:type="dxa"/>
              <w:bottom w:w="55" w:type="dxa"/>
              <w:right w:w="55" w:type="dxa"/>
            </w:tcMar>
            <w:vAlign w:val="center"/>
            <w:hideMark/>
          </w:tcPr>
          <w:p w14:paraId="30BDE43B" w14:textId="77777777" w:rsidR="005A1300" w:rsidRPr="005A1300" w:rsidRDefault="005A1300" w:rsidP="005A1300">
            <w:pPr>
              <w:pStyle w:val="TableContents"/>
              <w:shd w:val="clear" w:color="auto" w:fill="DEE6EF"/>
              <w:jc w:val="center"/>
              <w:rPr>
                <w:rFonts w:ascii="Arial" w:hAnsi="Arial" w:cs="Arial"/>
                <w:b/>
                <w:bCs/>
                <w:sz w:val="20"/>
              </w:rPr>
            </w:pPr>
            <w:r w:rsidRPr="005A1300">
              <w:rPr>
                <w:rFonts w:ascii="Arial" w:hAnsi="Arial" w:cs="Arial"/>
                <w:b/>
                <w:bCs/>
                <w:sz w:val="20"/>
              </w:rPr>
              <w:t>Table de routage de R1</w:t>
            </w:r>
          </w:p>
        </w:tc>
      </w:tr>
      <w:tr w:rsidR="005A1300" w14:paraId="368CB517" w14:textId="77777777" w:rsidTr="005A1300">
        <w:tc>
          <w:tcPr>
            <w:tcW w:w="1707" w:type="dxa"/>
            <w:tcBorders>
              <w:top w:val="nil"/>
              <w:left w:val="single" w:sz="6" w:space="0" w:color="014579"/>
              <w:bottom w:val="single" w:sz="6" w:space="0" w:color="014579"/>
              <w:right w:val="nil"/>
            </w:tcBorders>
            <w:tcMar>
              <w:top w:w="55" w:type="dxa"/>
              <w:left w:w="55" w:type="dxa"/>
              <w:bottom w:w="55" w:type="dxa"/>
              <w:right w:w="55" w:type="dxa"/>
            </w:tcMar>
            <w:hideMark/>
          </w:tcPr>
          <w:p w14:paraId="3B93CCA6" w14:textId="77777777" w:rsidR="005A1300" w:rsidRPr="005A1300" w:rsidRDefault="005A1300" w:rsidP="005A1300">
            <w:pPr>
              <w:pStyle w:val="TableContents"/>
              <w:jc w:val="center"/>
              <w:rPr>
                <w:rFonts w:ascii="Arial" w:hAnsi="Arial" w:cs="Arial"/>
                <w:sz w:val="20"/>
              </w:rPr>
            </w:pPr>
            <w:r w:rsidRPr="005A1300">
              <w:rPr>
                <w:rFonts w:ascii="Arial" w:hAnsi="Arial" w:cs="Arial"/>
                <w:sz w:val="20"/>
              </w:rPr>
              <w:t>Destination</w:t>
            </w:r>
          </w:p>
        </w:tc>
        <w:tc>
          <w:tcPr>
            <w:tcW w:w="1709" w:type="dxa"/>
            <w:tcBorders>
              <w:top w:val="nil"/>
              <w:left w:val="single" w:sz="6" w:space="0" w:color="014579"/>
              <w:bottom w:val="single" w:sz="6" w:space="0" w:color="014579"/>
              <w:right w:val="nil"/>
            </w:tcBorders>
            <w:tcMar>
              <w:top w:w="55" w:type="dxa"/>
              <w:left w:w="55" w:type="dxa"/>
              <w:bottom w:w="55" w:type="dxa"/>
              <w:right w:w="55" w:type="dxa"/>
            </w:tcMar>
            <w:hideMark/>
          </w:tcPr>
          <w:p w14:paraId="301EBF84" w14:textId="77777777" w:rsidR="005A1300" w:rsidRPr="005A1300" w:rsidRDefault="005A1300" w:rsidP="005A1300">
            <w:pPr>
              <w:pStyle w:val="TableContents"/>
              <w:jc w:val="center"/>
              <w:rPr>
                <w:rFonts w:ascii="Arial" w:hAnsi="Arial" w:cs="Arial"/>
                <w:sz w:val="20"/>
              </w:rPr>
            </w:pPr>
            <w:r w:rsidRPr="005A1300">
              <w:rPr>
                <w:rFonts w:ascii="Arial" w:hAnsi="Arial" w:cs="Arial"/>
                <w:sz w:val="20"/>
              </w:rPr>
              <w:t>Passerelle</w:t>
            </w:r>
          </w:p>
        </w:tc>
        <w:tc>
          <w:tcPr>
            <w:tcW w:w="1584" w:type="dxa"/>
            <w:tcBorders>
              <w:top w:val="nil"/>
              <w:left w:val="single" w:sz="6" w:space="0" w:color="014579"/>
              <w:bottom w:val="single" w:sz="6" w:space="0" w:color="014579"/>
              <w:right w:val="nil"/>
            </w:tcBorders>
            <w:tcMar>
              <w:top w:w="55" w:type="dxa"/>
              <w:left w:w="55" w:type="dxa"/>
              <w:bottom w:w="55" w:type="dxa"/>
              <w:right w:w="55" w:type="dxa"/>
            </w:tcMar>
            <w:hideMark/>
          </w:tcPr>
          <w:p w14:paraId="26A6022C" w14:textId="77777777" w:rsidR="005A1300" w:rsidRPr="005A1300" w:rsidRDefault="005A1300" w:rsidP="005A1300">
            <w:pPr>
              <w:pStyle w:val="TableContents"/>
              <w:jc w:val="center"/>
              <w:rPr>
                <w:rFonts w:ascii="Arial" w:hAnsi="Arial" w:cs="Arial"/>
                <w:sz w:val="20"/>
              </w:rPr>
            </w:pPr>
            <w:r w:rsidRPr="005A1300">
              <w:rPr>
                <w:rFonts w:ascii="Arial" w:hAnsi="Arial" w:cs="Arial"/>
                <w:sz w:val="20"/>
              </w:rPr>
              <w:t>Interface</w:t>
            </w:r>
          </w:p>
        </w:tc>
        <w:tc>
          <w:tcPr>
            <w:tcW w:w="1585" w:type="dxa"/>
            <w:tcBorders>
              <w:top w:val="nil"/>
              <w:left w:val="single" w:sz="6" w:space="0" w:color="014579"/>
              <w:bottom w:val="single" w:sz="6" w:space="0" w:color="014579"/>
              <w:right w:val="single" w:sz="6" w:space="0" w:color="014579"/>
            </w:tcBorders>
            <w:tcMar>
              <w:top w:w="55" w:type="dxa"/>
              <w:left w:w="55" w:type="dxa"/>
              <w:bottom w:w="55" w:type="dxa"/>
              <w:right w:w="55" w:type="dxa"/>
            </w:tcMar>
            <w:hideMark/>
          </w:tcPr>
          <w:p w14:paraId="49AE15F2" w14:textId="77777777" w:rsidR="005A1300" w:rsidRPr="005A1300" w:rsidRDefault="005A1300" w:rsidP="005A1300">
            <w:pPr>
              <w:pStyle w:val="TableContents"/>
              <w:jc w:val="center"/>
              <w:rPr>
                <w:rFonts w:ascii="Arial" w:hAnsi="Arial" w:cs="Arial"/>
                <w:sz w:val="20"/>
              </w:rPr>
            </w:pPr>
            <w:r w:rsidRPr="005A1300">
              <w:rPr>
                <w:rFonts w:ascii="Arial" w:hAnsi="Arial" w:cs="Arial"/>
                <w:sz w:val="20"/>
              </w:rPr>
              <w:t>Distance</w:t>
            </w:r>
          </w:p>
        </w:tc>
      </w:tr>
      <w:tr w:rsidR="005A1300" w14:paraId="666492E6" w14:textId="77777777" w:rsidTr="005A1300">
        <w:tc>
          <w:tcPr>
            <w:tcW w:w="1707" w:type="dxa"/>
            <w:tcBorders>
              <w:top w:val="nil"/>
              <w:left w:val="single" w:sz="6" w:space="0" w:color="014579"/>
              <w:bottom w:val="single" w:sz="6" w:space="0" w:color="014579"/>
              <w:right w:val="nil"/>
            </w:tcBorders>
            <w:tcMar>
              <w:top w:w="55" w:type="dxa"/>
              <w:left w:w="55" w:type="dxa"/>
              <w:bottom w:w="55" w:type="dxa"/>
              <w:right w:w="55" w:type="dxa"/>
            </w:tcMar>
            <w:hideMark/>
          </w:tcPr>
          <w:p w14:paraId="4F0BF478" w14:textId="77777777" w:rsidR="005A1300" w:rsidRPr="005A1300" w:rsidRDefault="005A1300" w:rsidP="005A1300">
            <w:pPr>
              <w:pStyle w:val="TableContents"/>
              <w:jc w:val="center"/>
              <w:rPr>
                <w:rFonts w:ascii="Arial" w:hAnsi="Arial" w:cs="Arial"/>
                <w:sz w:val="20"/>
              </w:rPr>
            </w:pPr>
            <w:r w:rsidRPr="005A1300">
              <w:rPr>
                <w:rFonts w:ascii="Arial" w:hAnsi="Arial" w:cs="Arial"/>
                <w:sz w:val="20"/>
              </w:rPr>
              <w:t>10.1.1.0/30</w:t>
            </w:r>
          </w:p>
        </w:tc>
        <w:tc>
          <w:tcPr>
            <w:tcW w:w="1709" w:type="dxa"/>
            <w:tcBorders>
              <w:top w:val="nil"/>
              <w:left w:val="single" w:sz="6" w:space="0" w:color="014579"/>
              <w:bottom w:val="single" w:sz="6" w:space="0" w:color="014579"/>
              <w:right w:val="nil"/>
            </w:tcBorders>
            <w:tcMar>
              <w:top w:w="55" w:type="dxa"/>
              <w:left w:w="55" w:type="dxa"/>
              <w:bottom w:w="55" w:type="dxa"/>
              <w:right w:w="55" w:type="dxa"/>
            </w:tcMar>
          </w:tcPr>
          <w:p w14:paraId="18AE7384" w14:textId="77777777" w:rsidR="005A1300" w:rsidRPr="005A1300" w:rsidRDefault="005A1300" w:rsidP="005A1300">
            <w:pPr>
              <w:pStyle w:val="TableContents"/>
              <w:jc w:val="center"/>
              <w:rPr>
                <w:rFonts w:ascii="Arial" w:hAnsi="Arial" w:cs="Arial"/>
                <w:sz w:val="20"/>
              </w:rPr>
            </w:pPr>
          </w:p>
        </w:tc>
        <w:tc>
          <w:tcPr>
            <w:tcW w:w="1584" w:type="dxa"/>
            <w:tcBorders>
              <w:top w:val="nil"/>
              <w:left w:val="single" w:sz="6" w:space="0" w:color="014579"/>
              <w:bottom w:val="single" w:sz="6" w:space="0" w:color="014579"/>
              <w:right w:val="nil"/>
            </w:tcBorders>
            <w:tcMar>
              <w:top w:w="55" w:type="dxa"/>
              <w:left w:w="55" w:type="dxa"/>
              <w:bottom w:w="55" w:type="dxa"/>
              <w:right w:w="55" w:type="dxa"/>
            </w:tcMar>
            <w:hideMark/>
          </w:tcPr>
          <w:p w14:paraId="77925336" w14:textId="77777777" w:rsidR="005A1300" w:rsidRPr="005A1300" w:rsidRDefault="005A1300" w:rsidP="005A1300">
            <w:pPr>
              <w:pStyle w:val="TableContents"/>
              <w:jc w:val="center"/>
              <w:rPr>
                <w:rFonts w:ascii="Arial" w:hAnsi="Arial" w:cs="Arial"/>
                <w:sz w:val="20"/>
              </w:rPr>
            </w:pPr>
            <w:r w:rsidRPr="005A1300">
              <w:rPr>
                <w:rFonts w:ascii="Arial" w:hAnsi="Arial" w:cs="Arial"/>
                <w:sz w:val="20"/>
              </w:rPr>
              <w:t>eth0(10.1.1.1)</w:t>
            </w:r>
          </w:p>
        </w:tc>
        <w:tc>
          <w:tcPr>
            <w:tcW w:w="1585" w:type="dxa"/>
            <w:tcBorders>
              <w:top w:val="nil"/>
              <w:left w:val="single" w:sz="6" w:space="0" w:color="014579"/>
              <w:bottom w:val="single" w:sz="6" w:space="0" w:color="014579"/>
              <w:right w:val="single" w:sz="6" w:space="0" w:color="014579"/>
            </w:tcBorders>
            <w:tcMar>
              <w:top w:w="55" w:type="dxa"/>
              <w:left w:w="55" w:type="dxa"/>
              <w:bottom w:w="55" w:type="dxa"/>
              <w:right w:w="55" w:type="dxa"/>
            </w:tcMar>
            <w:hideMark/>
          </w:tcPr>
          <w:p w14:paraId="438F2AAA" w14:textId="77777777" w:rsidR="005A1300" w:rsidRPr="005A1300" w:rsidRDefault="005A1300" w:rsidP="005A1300">
            <w:pPr>
              <w:pStyle w:val="TableContents"/>
              <w:jc w:val="center"/>
              <w:rPr>
                <w:rFonts w:ascii="Arial" w:hAnsi="Arial" w:cs="Arial"/>
                <w:sz w:val="20"/>
              </w:rPr>
            </w:pPr>
            <w:r w:rsidRPr="005A1300">
              <w:rPr>
                <w:rFonts w:ascii="Arial" w:hAnsi="Arial" w:cs="Arial"/>
                <w:sz w:val="20"/>
              </w:rPr>
              <w:t>1</w:t>
            </w:r>
          </w:p>
        </w:tc>
      </w:tr>
      <w:tr w:rsidR="005A1300" w14:paraId="5EF36717" w14:textId="77777777" w:rsidTr="005A1300">
        <w:tc>
          <w:tcPr>
            <w:tcW w:w="1707" w:type="dxa"/>
            <w:tcBorders>
              <w:top w:val="nil"/>
              <w:left w:val="single" w:sz="6" w:space="0" w:color="014579"/>
              <w:bottom w:val="single" w:sz="6" w:space="0" w:color="014579"/>
              <w:right w:val="nil"/>
            </w:tcBorders>
            <w:tcMar>
              <w:top w:w="55" w:type="dxa"/>
              <w:left w:w="55" w:type="dxa"/>
              <w:bottom w:w="55" w:type="dxa"/>
              <w:right w:w="55" w:type="dxa"/>
            </w:tcMar>
          </w:tcPr>
          <w:p w14:paraId="3B6464E9" w14:textId="77777777" w:rsidR="005A1300" w:rsidRPr="005A1300" w:rsidRDefault="005A1300" w:rsidP="005A1300">
            <w:pPr>
              <w:pStyle w:val="TableContents"/>
              <w:jc w:val="center"/>
              <w:rPr>
                <w:rFonts w:ascii="Arial" w:hAnsi="Arial" w:cs="Arial"/>
                <w:sz w:val="20"/>
              </w:rPr>
            </w:pPr>
            <w:r w:rsidRPr="005A1300">
              <w:rPr>
                <w:rFonts w:ascii="Arial" w:hAnsi="Arial" w:cs="Arial"/>
                <w:sz w:val="20"/>
              </w:rPr>
              <w:t>192.168.1.0/24</w:t>
            </w:r>
          </w:p>
        </w:tc>
        <w:tc>
          <w:tcPr>
            <w:tcW w:w="1709" w:type="dxa"/>
            <w:tcBorders>
              <w:top w:val="nil"/>
              <w:left w:val="single" w:sz="6" w:space="0" w:color="014579"/>
              <w:bottom w:val="single" w:sz="6" w:space="0" w:color="014579"/>
              <w:right w:val="nil"/>
            </w:tcBorders>
            <w:tcMar>
              <w:top w:w="55" w:type="dxa"/>
              <w:left w:w="55" w:type="dxa"/>
              <w:bottom w:w="55" w:type="dxa"/>
              <w:right w:w="55" w:type="dxa"/>
            </w:tcMar>
          </w:tcPr>
          <w:p w14:paraId="158012F1" w14:textId="77777777" w:rsidR="005A1300" w:rsidRPr="005A1300" w:rsidRDefault="005A1300" w:rsidP="005A1300">
            <w:pPr>
              <w:pStyle w:val="TableContents"/>
              <w:jc w:val="center"/>
              <w:rPr>
                <w:rFonts w:ascii="Arial" w:hAnsi="Arial" w:cs="Arial"/>
                <w:sz w:val="20"/>
              </w:rPr>
            </w:pPr>
          </w:p>
        </w:tc>
        <w:tc>
          <w:tcPr>
            <w:tcW w:w="1584" w:type="dxa"/>
            <w:tcBorders>
              <w:top w:val="nil"/>
              <w:left w:val="single" w:sz="6" w:space="0" w:color="014579"/>
              <w:bottom w:val="single" w:sz="6" w:space="0" w:color="014579"/>
              <w:right w:val="nil"/>
            </w:tcBorders>
            <w:tcMar>
              <w:top w:w="55" w:type="dxa"/>
              <w:left w:w="55" w:type="dxa"/>
              <w:bottom w:w="55" w:type="dxa"/>
              <w:right w:w="55" w:type="dxa"/>
            </w:tcMar>
          </w:tcPr>
          <w:p w14:paraId="6D636849" w14:textId="77777777" w:rsidR="005A1300" w:rsidRPr="005A1300" w:rsidRDefault="005A1300" w:rsidP="005A1300">
            <w:pPr>
              <w:pStyle w:val="TableContents"/>
              <w:jc w:val="center"/>
              <w:rPr>
                <w:rFonts w:ascii="Arial" w:hAnsi="Arial" w:cs="Arial"/>
                <w:sz w:val="20"/>
              </w:rPr>
            </w:pPr>
            <w:r w:rsidRPr="005A1300">
              <w:rPr>
                <w:rFonts w:ascii="Arial" w:hAnsi="Arial" w:cs="Arial"/>
                <w:sz w:val="20"/>
              </w:rPr>
              <w:t>Eth1</w:t>
            </w:r>
          </w:p>
        </w:tc>
        <w:tc>
          <w:tcPr>
            <w:tcW w:w="1585" w:type="dxa"/>
            <w:tcBorders>
              <w:top w:val="nil"/>
              <w:left w:val="single" w:sz="6" w:space="0" w:color="014579"/>
              <w:bottom w:val="single" w:sz="6" w:space="0" w:color="014579"/>
              <w:right w:val="single" w:sz="6" w:space="0" w:color="014579"/>
            </w:tcBorders>
            <w:tcMar>
              <w:top w:w="55" w:type="dxa"/>
              <w:left w:w="55" w:type="dxa"/>
              <w:bottom w:w="55" w:type="dxa"/>
              <w:right w:w="55" w:type="dxa"/>
            </w:tcMar>
          </w:tcPr>
          <w:p w14:paraId="19A4B654" w14:textId="77777777" w:rsidR="005A1300" w:rsidRPr="005A1300" w:rsidRDefault="005A1300" w:rsidP="005A1300">
            <w:pPr>
              <w:pStyle w:val="TableContents"/>
              <w:jc w:val="center"/>
              <w:rPr>
                <w:rFonts w:ascii="Arial" w:hAnsi="Arial" w:cs="Arial"/>
                <w:sz w:val="20"/>
              </w:rPr>
            </w:pPr>
            <w:r w:rsidRPr="005A1300">
              <w:rPr>
                <w:rFonts w:ascii="Arial" w:hAnsi="Arial" w:cs="Arial"/>
                <w:sz w:val="20"/>
              </w:rPr>
              <w:t>1</w:t>
            </w:r>
          </w:p>
        </w:tc>
      </w:tr>
      <w:tr w:rsidR="005A1300" w14:paraId="4CEAA046" w14:textId="77777777" w:rsidTr="005A1300">
        <w:tc>
          <w:tcPr>
            <w:tcW w:w="1707" w:type="dxa"/>
            <w:tcBorders>
              <w:top w:val="nil"/>
              <w:left w:val="single" w:sz="6" w:space="0" w:color="014579"/>
              <w:bottom w:val="single" w:sz="6" w:space="0" w:color="014579"/>
              <w:right w:val="nil"/>
            </w:tcBorders>
            <w:tcMar>
              <w:top w:w="55" w:type="dxa"/>
              <w:left w:w="55" w:type="dxa"/>
              <w:bottom w:w="55" w:type="dxa"/>
              <w:right w:w="55" w:type="dxa"/>
            </w:tcMar>
          </w:tcPr>
          <w:p w14:paraId="3AC6CE7F" w14:textId="77777777" w:rsidR="005A1300" w:rsidRPr="005A1300" w:rsidRDefault="005A1300" w:rsidP="005A1300">
            <w:pPr>
              <w:pStyle w:val="TableContents"/>
              <w:jc w:val="center"/>
              <w:rPr>
                <w:rFonts w:ascii="Arial" w:hAnsi="Arial" w:cs="Arial"/>
                <w:sz w:val="20"/>
              </w:rPr>
            </w:pPr>
            <w:r w:rsidRPr="005A1300">
              <w:rPr>
                <w:rFonts w:ascii="Arial" w:hAnsi="Arial" w:cs="Arial"/>
                <w:sz w:val="20"/>
              </w:rPr>
              <w:t>10.1.2.0/30</w:t>
            </w:r>
          </w:p>
        </w:tc>
        <w:tc>
          <w:tcPr>
            <w:tcW w:w="1709" w:type="dxa"/>
            <w:tcBorders>
              <w:top w:val="nil"/>
              <w:left w:val="single" w:sz="6" w:space="0" w:color="014579"/>
              <w:bottom w:val="single" w:sz="6" w:space="0" w:color="014579"/>
              <w:right w:val="nil"/>
            </w:tcBorders>
            <w:tcMar>
              <w:top w:w="55" w:type="dxa"/>
              <w:left w:w="55" w:type="dxa"/>
              <w:bottom w:w="55" w:type="dxa"/>
              <w:right w:w="55" w:type="dxa"/>
            </w:tcMar>
          </w:tcPr>
          <w:p w14:paraId="77ECC29D" w14:textId="77777777" w:rsidR="005A1300" w:rsidRPr="005A1300" w:rsidRDefault="005A1300" w:rsidP="005A1300">
            <w:pPr>
              <w:pStyle w:val="TableContents"/>
              <w:jc w:val="center"/>
              <w:rPr>
                <w:rFonts w:ascii="Arial" w:hAnsi="Arial" w:cs="Arial"/>
                <w:sz w:val="20"/>
              </w:rPr>
            </w:pPr>
            <w:r w:rsidRPr="005A1300">
              <w:rPr>
                <w:rFonts w:ascii="Arial" w:hAnsi="Arial" w:cs="Arial"/>
                <w:sz w:val="20"/>
              </w:rPr>
              <w:t>10.1.1.2</w:t>
            </w:r>
          </w:p>
        </w:tc>
        <w:tc>
          <w:tcPr>
            <w:tcW w:w="1584" w:type="dxa"/>
            <w:tcBorders>
              <w:top w:val="nil"/>
              <w:left w:val="single" w:sz="6" w:space="0" w:color="014579"/>
              <w:bottom w:val="single" w:sz="6" w:space="0" w:color="014579"/>
              <w:right w:val="nil"/>
            </w:tcBorders>
            <w:tcMar>
              <w:top w:w="55" w:type="dxa"/>
              <w:left w:w="55" w:type="dxa"/>
              <w:bottom w:w="55" w:type="dxa"/>
              <w:right w:w="55" w:type="dxa"/>
            </w:tcMar>
          </w:tcPr>
          <w:p w14:paraId="50F2F121" w14:textId="77777777" w:rsidR="005A1300" w:rsidRPr="005A1300" w:rsidRDefault="005A1300" w:rsidP="005A1300">
            <w:pPr>
              <w:pStyle w:val="TableContents"/>
              <w:jc w:val="center"/>
              <w:rPr>
                <w:rFonts w:ascii="Arial" w:hAnsi="Arial" w:cs="Arial"/>
                <w:sz w:val="20"/>
              </w:rPr>
            </w:pPr>
            <w:r w:rsidRPr="005A1300">
              <w:rPr>
                <w:rFonts w:ascii="Arial" w:hAnsi="Arial" w:cs="Arial"/>
                <w:sz w:val="20"/>
              </w:rPr>
              <w:t>eth0(10.1.1.1)</w:t>
            </w:r>
          </w:p>
        </w:tc>
        <w:tc>
          <w:tcPr>
            <w:tcW w:w="1585" w:type="dxa"/>
            <w:tcBorders>
              <w:top w:val="nil"/>
              <w:left w:val="single" w:sz="6" w:space="0" w:color="014579"/>
              <w:bottom w:val="single" w:sz="6" w:space="0" w:color="014579"/>
              <w:right w:val="single" w:sz="6" w:space="0" w:color="014579"/>
            </w:tcBorders>
            <w:tcMar>
              <w:top w:w="55" w:type="dxa"/>
              <w:left w:w="55" w:type="dxa"/>
              <w:bottom w:w="55" w:type="dxa"/>
              <w:right w:w="55" w:type="dxa"/>
            </w:tcMar>
          </w:tcPr>
          <w:p w14:paraId="13194EA4" w14:textId="77777777" w:rsidR="005A1300" w:rsidRPr="005A1300" w:rsidRDefault="005A1300" w:rsidP="005A1300">
            <w:pPr>
              <w:pStyle w:val="TableContents"/>
              <w:jc w:val="center"/>
              <w:rPr>
                <w:rFonts w:ascii="Arial" w:hAnsi="Arial" w:cs="Arial"/>
                <w:sz w:val="20"/>
              </w:rPr>
            </w:pPr>
            <w:r w:rsidRPr="005A1300">
              <w:rPr>
                <w:rFonts w:ascii="Arial" w:hAnsi="Arial" w:cs="Arial"/>
                <w:sz w:val="20"/>
              </w:rPr>
              <w:t>2</w:t>
            </w:r>
          </w:p>
        </w:tc>
      </w:tr>
      <w:tr w:rsidR="005A1300" w14:paraId="5496DFF1" w14:textId="77777777" w:rsidTr="005A1300">
        <w:tc>
          <w:tcPr>
            <w:tcW w:w="1707" w:type="dxa"/>
            <w:tcBorders>
              <w:top w:val="nil"/>
              <w:left w:val="single" w:sz="6" w:space="0" w:color="014579"/>
              <w:bottom w:val="single" w:sz="6" w:space="0" w:color="014579"/>
              <w:right w:val="nil"/>
            </w:tcBorders>
            <w:tcMar>
              <w:top w:w="55" w:type="dxa"/>
              <w:left w:w="55" w:type="dxa"/>
              <w:bottom w:w="55" w:type="dxa"/>
              <w:right w:w="55" w:type="dxa"/>
            </w:tcMar>
          </w:tcPr>
          <w:p w14:paraId="60138E32" w14:textId="77777777" w:rsidR="005A1300" w:rsidRPr="005A1300" w:rsidRDefault="005A1300" w:rsidP="005A1300">
            <w:pPr>
              <w:pStyle w:val="TableContents"/>
              <w:jc w:val="center"/>
              <w:rPr>
                <w:rFonts w:ascii="Arial" w:hAnsi="Arial" w:cs="Arial"/>
                <w:sz w:val="20"/>
              </w:rPr>
            </w:pPr>
            <w:r w:rsidRPr="005A1300">
              <w:rPr>
                <w:rFonts w:ascii="Arial" w:hAnsi="Arial" w:cs="Arial"/>
                <w:sz w:val="20"/>
              </w:rPr>
              <w:t>10.1.3.0/30</w:t>
            </w:r>
          </w:p>
        </w:tc>
        <w:tc>
          <w:tcPr>
            <w:tcW w:w="1709" w:type="dxa"/>
            <w:tcBorders>
              <w:top w:val="nil"/>
              <w:left w:val="single" w:sz="6" w:space="0" w:color="014579"/>
              <w:bottom w:val="single" w:sz="6" w:space="0" w:color="014579"/>
              <w:right w:val="nil"/>
            </w:tcBorders>
            <w:tcMar>
              <w:top w:w="55" w:type="dxa"/>
              <w:left w:w="55" w:type="dxa"/>
              <w:bottom w:w="55" w:type="dxa"/>
              <w:right w:w="55" w:type="dxa"/>
            </w:tcMar>
          </w:tcPr>
          <w:p w14:paraId="6942FC2A" w14:textId="77777777" w:rsidR="005A1300" w:rsidRPr="005A1300" w:rsidRDefault="005A1300" w:rsidP="005A1300">
            <w:pPr>
              <w:pStyle w:val="TableContents"/>
              <w:jc w:val="center"/>
              <w:rPr>
                <w:rFonts w:ascii="Arial" w:hAnsi="Arial" w:cs="Arial"/>
                <w:sz w:val="20"/>
              </w:rPr>
            </w:pPr>
            <w:r w:rsidRPr="005A1300">
              <w:rPr>
                <w:rFonts w:ascii="Arial" w:hAnsi="Arial" w:cs="Arial"/>
                <w:sz w:val="20"/>
              </w:rPr>
              <w:t>10.1.1.2</w:t>
            </w:r>
          </w:p>
        </w:tc>
        <w:tc>
          <w:tcPr>
            <w:tcW w:w="1584" w:type="dxa"/>
            <w:tcBorders>
              <w:top w:val="nil"/>
              <w:left w:val="single" w:sz="6" w:space="0" w:color="014579"/>
              <w:bottom w:val="single" w:sz="6" w:space="0" w:color="014579"/>
              <w:right w:val="nil"/>
            </w:tcBorders>
            <w:tcMar>
              <w:top w:w="55" w:type="dxa"/>
              <w:left w:w="55" w:type="dxa"/>
              <w:bottom w:w="55" w:type="dxa"/>
              <w:right w:w="55" w:type="dxa"/>
            </w:tcMar>
          </w:tcPr>
          <w:p w14:paraId="49D0B598" w14:textId="77777777" w:rsidR="005A1300" w:rsidRPr="005A1300" w:rsidRDefault="005A1300" w:rsidP="005A1300">
            <w:pPr>
              <w:pStyle w:val="TableContents"/>
              <w:jc w:val="center"/>
              <w:rPr>
                <w:rFonts w:ascii="Arial" w:hAnsi="Arial" w:cs="Arial"/>
                <w:sz w:val="20"/>
              </w:rPr>
            </w:pPr>
            <w:r w:rsidRPr="005A1300">
              <w:rPr>
                <w:rFonts w:ascii="Arial" w:hAnsi="Arial" w:cs="Arial"/>
                <w:sz w:val="20"/>
              </w:rPr>
              <w:t>eth0(10.1.1.1)</w:t>
            </w:r>
          </w:p>
        </w:tc>
        <w:tc>
          <w:tcPr>
            <w:tcW w:w="1585" w:type="dxa"/>
            <w:tcBorders>
              <w:top w:val="nil"/>
              <w:left w:val="single" w:sz="6" w:space="0" w:color="014579"/>
              <w:bottom w:val="single" w:sz="6" w:space="0" w:color="014579"/>
              <w:right w:val="single" w:sz="6" w:space="0" w:color="014579"/>
            </w:tcBorders>
            <w:tcMar>
              <w:top w:w="55" w:type="dxa"/>
              <w:left w:w="55" w:type="dxa"/>
              <w:bottom w:w="55" w:type="dxa"/>
              <w:right w:w="55" w:type="dxa"/>
            </w:tcMar>
          </w:tcPr>
          <w:p w14:paraId="66D355FE" w14:textId="77777777" w:rsidR="005A1300" w:rsidRPr="005A1300" w:rsidRDefault="005A1300" w:rsidP="005A1300">
            <w:pPr>
              <w:pStyle w:val="TableContents"/>
              <w:jc w:val="center"/>
              <w:rPr>
                <w:rFonts w:ascii="Arial" w:hAnsi="Arial" w:cs="Arial"/>
                <w:sz w:val="20"/>
              </w:rPr>
            </w:pPr>
            <w:r w:rsidRPr="005A1300">
              <w:rPr>
                <w:rFonts w:ascii="Arial" w:hAnsi="Arial" w:cs="Arial"/>
                <w:sz w:val="20"/>
              </w:rPr>
              <w:t>2</w:t>
            </w:r>
          </w:p>
        </w:tc>
      </w:tr>
      <w:tr w:rsidR="005A1300" w14:paraId="73E7B295" w14:textId="77777777" w:rsidTr="005A1300">
        <w:tc>
          <w:tcPr>
            <w:tcW w:w="1707" w:type="dxa"/>
            <w:tcBorders>
              <w:top w:val="nil"/>
              <w:left w:val="single" w:sz="6" w:space="0" w:color="014579"/>
              <w:bottom w:val="single" w:sz="6" w:space="0" w:color="014579"/>
              <w:right w:val="nil"/>
            </w:tcBorders>
            <w:tcMar>
              <w:top w:w="55" w:type="dxa"/>
              <w:left w:w="55" w:type="dxa"/>
              <w:bottom w:w="55" w:type="dxa"/>
              <w:right w:w="55" w:type="dxa"/>
            </w:tcMar>
          </w:tcPr>
          <w:p w14:paraId="3B1A0541" w14:textId="77777777" w:rsidR="005A1300" w:rsidRPr="005A1300" w:rsidRDefault="005A1300" w:rsidP="005A1300">
            <w:pPr>
              <w:pStyle w:val="TableContents"/>
              <w:jc w:val="center"/>
              <w:rPr>
                <w:rFonts w:ascii="Arial" w:hAnsi="Arial" w:cs="Arial"/>
                <w:sz w:val="20"/>
              </w:rPr>
            </w:pPr>
            <w:r w:rsidRPr="005A1300">
              <w:rPr>
                <w:rFonts w:ascii="Arial" w:hAnsi="Arial" w:cs="Arial"/>
                <w:sz w:val="20"/>
              </w:rPr>
              <w:t>10.1.4.0/30</w:t>
            </w:r>
          </w:p>
        </w:tc>
        <w:tc>
          <w:tcPr>
            <w:tcW w:w="1709" w:type="dxa"/>
            <w:tcBorders>
              <w:top w:val="nil"/>
              <w:left w:val="single" w:sz="6" w:space="0" w:color="014579"/>
              <w:bottom w:val="single" w:sz="6" w:space="0" w:color="014579"/>
              <w:right w:val="nil"/>
            </w:tcBorders>
            <w:tcMar>
              <w:top w:w="55" w:type="dxa"/>
              <w:left w:w="55" w:type="dxa"/>
              <w:bottom w:w="55" w:type="dxa"/>
              <w:right w:w="55" w:type="dxa"/>
            </w:tcMar>
          </w:tcPr>
          <w:p w14:paraId="70486D3F" w14:textId="77777777" w:rsidR="005A1300" w:rsidRPr="005A1300" w:rsidRDefault="005A1300" w:rsidP="005A1300">
            <w:pPr>
              <w:pStyle w:val="TableContents"/>
              <w:jc w:val="center"/>
              <w:rPr>
                <w:rFonts w:ascii="Arial" w:hAnsi="Arial" w:cs="Arial"/>
                <w:sz w:val="20"/>
              </w:rPr>
            </w:pPr>
            <w:r w:rsidRPr="005A1300">
              <w:rPr>
                <w:rFonts w:ascii="Arial" w:hAnsi="Arial" w:cs="Arial"/>
                <w:sz w:val="20"/>
              </w:rPr>
              <w:t>10.1.1.2</w:t>
            </w:r>
          </w:p>
        </w:tc>
        <w:tc>
          <w:tcPr>
            <w:tcW w:w="1584" w:type="dxa"/>
            <w:tcBorders>
              <w:top w:val="nil"/>
              <w:left w:val="single" w:sz="6" w:space="0" w:color="014579"/>
              <w:bottom w:val="single" w:sz="6" w:space="0" w:color="014579"/>
              <w:right w:val="nil"/>
            </w:tcBorders>
            <w:tcMar>
              <w:top w:w="55" w:type="dxa"/>
              <w:left w:w="55" w:type="dxa"/>
              <w:bottom w:w="55" w:type="dxa"/>
              <w:right w:w="55" w:type="dxa"/>
            </w:tcMar>
          </w:tcPr>
          <w:p w14:paraId="2593F38A" w14:textId="77777777" w:rsidR="005A1300" w:rsidRPr="005A1300" w:rsidRDefault="005A1300" w:rsidP="005A1300">
            <w:pPr>
              <w:pStyle w:val="TableContents"/>
              <w:jc w:val="center"/>
              <w:rPr>
                <w:rFonts w:ascii="Arial" w:hAnsi="Arial" w:cs="Arial"/>
                <w:sz w:val="20"/>
              </w:rPr>
            </w:pPr>
            <w:r w:rsidRPr="005A1300">
              <w:rPr>
                <w:rFonts w:ascii="Arial" w:hAnsi="Arial" w:cs="Arial"/>
                <w:sz w:val="20"/>
              </w:rPr>
              <w:t>eth0(10.1.1.1)</w:t>
            </w:r>
          </w:p>
        </w:tc>
        <w:tc>
          <w:tcPr>
            <w:tcW w:w="1585" w:type="dxa"/>
            <w:tcBorders>
              <w:top w:val="nil"/>
              <w:left w:val="single" w:sz="6" w:space="0" w:color="014579"/>
              <w:bottom w:val="single" w:sz="6" w:space="0" w:color="014579"/>
              <w:right w:val="single" w:sz="6" w:space="0" w:color="014579"/>
            </w:tcBorders>
            <w:tcMar>
              <w:top w:w="55" w:type="dxa"/>
              <w:left w:w="55" w:type="dxa"/>
              <w:bottom w:w="55" w:type="dxa"/>
              <w:right w:w="55" w:type="dxa"/>
            </w:tcMar>
          </w:tcPr>
          <w:p w14:paraId="37F2AD1B" w14:textId="77777777" w:rsidR="005A1300" w:rsidRPr="005A1300" w:rsidRDefault="005A1300" w:rsidP="005A1300">
            <w:pPr>
              <w:pStyle w:val="TableContents"/>
              <w:jc w:val="center"/>
              <w:rPr>
                <w:rFonts w:ascii="Arial" w:hAnsi="Arial" w:cs="Arial"/>
                <w:sz w:val="20"/>
              </w:rPr>
            </w:pPr>
            <w:r w:rsidRPr="005A1300">
              <w:rPr>
                <w:rFonts w:ascii="Arial" w:hAnsi="Arial" w:cs="Arial"/>
                <w:sz w:val="20"/>
              </w:rPr>
              <w:t>2</w:t>
            </w:r>
          </w:p>
        </w:tc>
      </w:tr>
    </w:tbl>
    <w:p w14:paraId="3034C779" w14:textId="34762A71" w:rsidR="001C6708" w:rsidRDefault="001C6708" w:rsidP="00362F17">
      <w:pPr>
        <w:pStyle w:val="Default"/>
        <w:ind w:left="284"/>
        <w:jc w:val="both"/>
        <w:rPr>
          <w:rFonts w:ascii="Arial" w:hAnsi="Arial" w:cs="Arial"/>
          <w:bCs/>
          <w:color w:val="auto"/>
          <w:sz w:val="20"/>
          <w:szCs w:val="20"/>
        </w:rPr>
      </w:pPr>
    </w:p>
    <w:p w14:paraId="34470F03" w14:textId="6A519C34" w:rsidR="001C6708" w:rsidRDefault="001C6708" w:rsidP="00362F17">
      <w:pPr>
        <w:pStyle w:val="Default"/>
        <w:ind w:left="284"/>
        <w:jc w:val="both"/>
        <w:rPr>
          <w:rFonts w:ascii="Arial" w:hAnsi="Arial" w:cs="Arial"/>
          <w:bCs/>
          <w:color w:val="auto"/>
          <w:sz w:val="20"/>
          <w:szCs w:val="20"/>
        </w:rPr>
      </w:pPr>
    </w:p>
    <w:p w14:paraId="57E25663" w14:textId="263A8B8F" w:rsidR="001C6708" w:rsidRDefault="001C6708" w:rsidP="00362F17">
      <w:pPr>
        <w:pStyle w:val="Default"/>
        <w:ind w:left="284"/>
        <w:jc w:val="both"/>
        <w:rPr>
          <w:rFonts w:ascii="Arial" w:hAnsi="Arial" w:cs="Arial"/>
          <w:bCs/>
          <w:color w:val="auto"/>
          <w:sz w:val="20"/>
          <w:szCs w:val="20"/>
        </w:rPr>
      </w:pPr>
    </w:p>
    <w:p w14:paraId="2F08AA18" w14:textId="4E151E5F" w:rsidR="001C6708" w:rsidRDefault="001C6708" w:rsidP="00362F17">
      <w:pPr>
        <w:pStyle w:val="Default"/>
        <w:ind w:left="284"/>
        <w:jc w:val="both"/>
        <w:rPr>
          <w:rFonts w:ascii="Arial" w:hAnsi="Arial" w:cs="Arial"/>
          <w:bCs/>
          <w:color w:val="auto"/>
          <w:sz w:val="20"/>
          <w:szCs w:val="20"/>
        </w:rPr>
      </w:pPr>
    </w:p>
    <w:p w14:paraId="1B3AFFA6" w14:textId="1D9EBF4E" w:rsidR="001C6708" w:rsidRDefault="001C6708" w:rsidP="00362F17">
      <w:pPr>
        <w:pStyle w:val="Default"/>
        <w:ind w:left="284"/>
        <w:jc w:val="both"/>
        <w:rPr>
          <w:rFonts w:ascii="Arial" w:hAnsi="Arial" w:cs="Arial"/>
          <w:bCs/>
          <w:color w:val="auto"/>
          <w:sz w:val="20"/>
          <w:szCs w:val="20"/>
        </w:rPr>
      </w:pPr>
    </w:p>
    <w:p w14:paraId="6E1DD425" w14:textId="0824B7CE" w:rsidR="001C6708" w:rsidRDefault="001C6708" w:rsidP="00362F17">
      <w:pPr>
        <w:pStyle w:val="Default"/>
        <w:ind w:left="284"/>
        <w:jc w:val="both"/>
        <w:rPr>
          <w:rFonts w:ascii="Arial" w:hAnsi="Arial" w:cs="Arial"/>
          <w:bCs/>
          <w:color w:val="auto"/>
          <w:sz w:val="20"/>
          <w:szCs w:val="20"/>
        </w:rPr>
      </w:pPr>
    </w:p>
    <w:p w14:paraId="03AC16FB" w14:textId="6769EB6D" w:rsidR="001C6708" w:rsidRDefault="001C6708" w:rsidP="00362F17">
      <w:pPr>
        <w:pStyle w:val="Default"/>
        <w:ind w:left="284"/>
        <w:jc w:val="both"/>
        <w:rPr>
          <w:rFonts w:ascii="Arial" w:hAnsi="Arial" w:cs="Arial"/>
          <w:bCs/>
          <w:color w:val="auto"/>
          <w:sz w:val="20"/>
          <w:szCs w:val="20"/>
        </w:rPr>
      </w:pPr>
    </w:p>
    <w:p w14:paraId="6579B373" w14:textId="07D30082" w:rsidR="001C6708" w:rsidRDefault="001C6708" w:rsidP="00362F17">
      <w:pPr>
        <w:pStyle w:val="Default"/>
        <w:ind w:left="284"/>
        <w:jc w:val="both"/>
        <w:rPr>
          <w:rFonts w:ascii="Arial" w:hAnsi="Arial" w:cs="Arial"/>
          <w:bCs/>
          <w:color w:val="auto"/>
          <w:sz w:val="20"/>
          <w:szCs w:val="20"/>
        </w:rPr>
      </w:pPr>
    </w:p>
    <w:p w14:paraId="44C72812" w14:textId="1E299593" w:rsidR="001C6708" w:rsidRDefault="001C6708" w:rsidP="00362F17">
      <w:pPr>
        <w:pStyle w:val="Default"/>
        <w:ind w:left="284"/>
        <w:jc w:val="both"/>
        <w:rPr>
          <w:rFonts w:ascii="Arial" w:hAnsi="Arial" w:cs="Arial"/>
          <w:bCs/>
          <w:color w:val="auto"/>
          <w:sz w:val="20"/>
          <w:szCs w:val="20"/>
        </w:rPr>
      </w:pPr>
    </w:p>
    <w:p w14:paraId="3C5BEE03" w14:textId="406EAC81" w:rsidR="001C6708" w:rsidRDefault="001C6708" w:rsidP="00362F17">
      <w:pPr>
        <w:pStyle w:val="Default"/>
        <w:ind w:left="284"/>
        <w:jc w:val="both"/>
        <w:rPr>
          <w:rFonts w:ascii="Arial" w:hAnsi="Arial" w:cs="Arial"/>
          <w:bCs/>
          <w:color w:val="auto"/>
          <w:sz w:val="20"/>
          <w:szCs w:val="20"/>
        </w:rPr>
      </w:pPr>
    </w:p>
    <w:p w14:paraId="70DCB052" w14:textId="3C5A7FD9" w:rsidR="001C6708" w:rsidRDefault="001C6708" w:rsidP="00362F17">
      <w:pPr>
        <w:pStyle w:val="Default"/>
        <w:ind w:left="284"/>
        <w:jc w:val="both"/>
        <w:rPr>
          <w:rFonts w:ascii="Arial" w:hAnsi="Arial" w:cs="Arial"/>
          <w:bCs/>
          <w:color w:val="auto"/>
          <w:sz w:val="20"/>
          <w:szCs w:val="20"/>
        </w:rPr>
      </w:pPr>
    </w:p>
    <w:p w14:paraId="76E76E26" w14:textId="668972A5" w:rsidR="001C6708" w:rsidRDefault="001C6708" w:rsidP="00362F17">
      <w:pPr>
        <w:pStyle w:val="Default"/>
        <w:ind w:left="284"/>
        <w:jc w:val="both"/>
        <w:rPr>
          <w:rFonts w:ascii="Arial" w:hAnsi="Arial" w:cs="Arial"/>
          <w:bCs/>
          <w:color w:val="auto"/>
          <w:sz w:val="20"/>
          <w:szCs w:val="20"/>
        </w:rPr>
      </w:pPr>
    </w:p>
    <w:p w14:paraId="420010E3" w14:textId="091C74BD" w:rsidR="001C6708" w:rsidRDefault="001C6708" w:rsidP="00362F17">
      <w:pPr>
        <w:pStyle w:val="Default"/>
        <w:ind w:left="284"/>
        <w:jc w:val="both"/>
        <w:rPr>
          <w:rFonts w:ascii="Arial" w:hAnsi="Arial" w:cs="Arial"/>
          <w:bCs/>
          <w:color w:val="auto"/>
          <w:sz w:val="20"/>
          <w:szCs w:val="20"/>
        </w:rPr>
      </w:pPr>
    </w:p>
    <w:p w14:paraId="0963433A" w14:textId="77777777" w:rsidR="005A1300" w:rsidRPr="005A1300" w:rsidRDefault="005A1300" w:rsidP="006D7A77">
      <w:pPr>
        <w:pStyle w:val="Paragraphedeliste"/>
        <w:numPr>
          <w:ilvl w:val="0"/>
          <w:numId w:val="4"/>
        </w:numPr>
        <w:shd w:val="clear" w:color="auto" w:fill="BFBFBF" w:themeFill="background1" w:themeFillShade="BF"/>
        <w:ind w:left="709"/>
        <w:jc w:val="both"/>
      </w:pPr>
      <w:r w:rsidRPr="005A1300">
        <w:t>Compléter alors la table de routage de R3 après cet échange.</w:t>
      </w:r>
    </w:p>
    <w:p w14:paraId="23B71F93" w14:textId="41C3DE1F" w:rsidR="001C6708" w:rsidRDefault="001C6708" w:rsidP="00362F17">
      <w:pPr>
        <w:pStyle w:val="Default"/>
        <w:ind w:left="284"/>
        <w:jc w:val="both"/>
        <w:rPr>
          <w:rFonts w:ascii="Arial" w:hAnsi="Arial" w:cs="Arial"/>
          <w:bCs/>
          <w:color w:val="auto"/>
          <w:sz w:val="20"/>
          <w:szCs w:val="20"/>
        </w:rPr>
      </w:pPr>
    </w:p>
    <w:p w14:paraId="122D2A9C" w14:textId="6F529652" w:rsidR="001C6708" w:rsidRDefault="001C6708" w:rsidP="00362F17">
      <w:pPr>
        <w:pStyle w:val="Default"/>
        <w:ind w:left="284"/>
        <w:jc w:val="both"/>
        <w:rPr>
          <w:rFonts w:ascii="Arial" w:hAnsi="Arial" w:cs="Arial"/>
          <w:bCs/>
          <w:color w:val="auto"/>
          <w:sz w:val="20"/>
          <w:szCs w:val="20"/>
        </w:rPr>
      </w:pPr>
    </w:p>
    <w:tbl>
      <w:tblPr>
        <w:tblpPr w:leftFromText="141" w:rightFromText="141" w:vertAnchor="text" w:horzAnchor="page" w:tblpX="3225" w:tblpY="-21"/>
        <w:tblW w:w="6585" w:type="dxa"/>
        <w:tblLayout w:type="fixed"/>
        <w:tblCellMar>
          <w:left w:w="10" w:type="dxa"/>
          <w:right w:w="10" w:type="dxa"/>
        </w:tblCellMar>
        <w:tblLook w:val="04A0" w:firstRow="1" w:lastRow="0" w:firstColumn="1" w:lastColumn="0" w:noHBand="0" w:noVBand="1"/>
      </w:tblPr>
      <w:tblGrid>
        <w:gridCol w:w="1707"/>
        <w:gridCol w:w="1709"/>
        <w:gridCol w:w="1584"/>
        <w:gridCol w:w="1585"/>
      </w:tblGrid>
      <w:tr w:rsidR="001E2170" w14:paraId="5469A911" w14:textId="77777777" w:rsidTr="001E2170">
        <w:tc>
          <w:tcPr>
            <w:tcW w:w="6585" w:type="dxa"/>
            <w:gridSpan w:val="4"/>
            <w:tcBorders>
              <w:top w:val="single" w:sz="6" w:space="0" w:color="014579"/>
              <w:left w:val="single" w:sz="6" w:space="0" w:color="014579"/>
              <w:bottom w:val="single" w:sz="6" w:space="0" w:color="014579"/>
              <w:right w:val="single" w:sz="6" w:space="0" w:color="014579"/>
            </w:tcBorders>
            <w:tcMar>
              <w:top w:w="55" w:type="dxa"/>
              <w:left w:w="55" w:type="dxa"/>
              <w:bottom w:w="55" w:type="dxa"/>
              <w:right w:w="55" w:type="dxa"/>
            </w:tcMar>
            <w:vAlign w:val="center"/>
            <w:hideMark/>
          </w:tcPr>
          <w:p w14:paraId="01131718" w14:textId="77777777" w:rsidR="001E2170" w:rsidRPr="005A1300" w:rsidRDefault="001E2170" w:rsidP="001E2170">
            <w:pPr>
              <w:pStyle w:val="TableContents"/>
              <w:shd w:val="clear" w:color="auto" w:fill="DEE6EF"/>
              <w:jc w:val="center"/>
              <w:rPr>
                <w:rFonts w:ascii="Arial" w:hAnsi="Arial" w:cs="Arial"/>
                <w:b/>
                <w:bCs/>
                <w:sz w:val="20"/>
                <w:szCs w:val="20"/>
              </w:rPr>
            </w:pPr>
            <w:r w:rsidRPr="005A1300">
              <w:rPr>
                <w:rFonts w:ascii="Arial" w:hAnsi="Arial" w:cs="Arial"/>
                <w:b/>
                <w:bCs/>
                <w:sz w:val="20"/>
                <w:szCs w:val="20"/>
              </w:rPr>
              <w:lastRenderedPageBreak/>
              <w:t>Table de routage de R3</w:t>
            </w:r>
          </w:p>
        </w:tc>
      </w:tr>
      <w:tr w:rsidR="001E2170" w14:paraId="68CF57DE" w14:textId="77777777" w:rsidTr="001E2170">
        <w:tc>
          <w:tcPr>
            <w:tcW w:w="1707" w:type="dxa"/>
            <w:tcBorders>
              <w:top w:val="nil"/>
              <w:left w:val="single" w:sz="6" w:space="0" w:color="014579"/>
              <w:bottom w:val="single" w:sz="6" w:space="0" w:color="014579"/>
              <w:right w:val="nil"/>
            </w:tcBorders>
            <w:tcMar>
              <w:top w:w="55" w:type="dxa"/>
              <w:left w:w="55" w:type="dxa"/>
              <w:bottom w:w="55" w:type="dxa"/>
              <w:right w:w="55" w:type="dxa"/>
            </w:tcMar>
            <w:hideMark/>
          </w:tcPr>
          <w:p w14:paraId="7487D79A" w14:textId="77777777" w:rsidR="001E2170" w:rsidRPr="005A1300" w:rsidRDefault="001E2170" w:rsidP="001E2170">
            <w:pPr>
              <w:pStyle w:val="TableContents"/>
              <w:jc w:val="center"/>
              <w:rPr>
                <w:rFonts w:ascii="Arial" w:hAnsi="Arial" w:cs="Arial"/>
                <w:sz w:val="20"/>
                <w:szCs w:val="20"/>
              </w:rPr>
            </w:pPr>
            <w:r w:rsidRPr="005A1300">
              <w:rPr>
                <w:rFonts w:ascii="Arial" w:hAnsi="Arial" w:cs="Arial"/>
                <w:sz w:val="20"/>
                <w:szCs w:val="20"/>
              </w:rPr>
              <w:t>Destination</w:t>
            </w:r>
          </w:p>
        </w:tc>
        <w:tc>
          <w:tcPr>
            <w:tcW w:w="1709" w:type="dxa"/>
            <w:tcBorders>
              <w:top w:val="nil"/>
              <w:left w:val="single" w:sz="6" w:space="0" w:color="014579"/>
              <w:bottom w:val="single" w:sz="6" w:space="0" w:color="014579"/>
              <w:right w:val="nil"/>
            </w:tcBorders>
            <w:tcMar>
              <w:top w:w="55" w:type="dxa"/>
              <w:left w:w="55" w:type="dxa"/>
              <w:bottom w:w="55" w:type="dxa"/>
              <w:right w:w="55" w:type="dxa"/>
            </w:tcMar>
            <w:hideMark/>
          </w:tcPr>
          <w:p w14:paraId="1A671FDD" w14:textId="77777777" w:rsidR="001E2170" w:rsidRPr="005A1300" w:rsidRDefault="001E2170" w:rsidP="001E2170">
            <w:pPr>
              <w:pStyle w:val="TableContents"/>
              <w:jc w:val="center"/>
              <w:rPr>
                <w:rFonts w:ascii="Arial" w:hAnsi="Arial" w:cs="Arial"/>
                <w:sz w:val="20"/>
                <w:szCs w:val="20"/>
              </w:rPr>
            </w:pPr>
            <w:r w:rsidRPr="005A1300">
              <w:rPr>
                <w:rFonts w:ascii="Arial" w:hAnsi="Arial" w:cs="Arial"/>
                <w:sz w:val="20"/>
                <w:szCs w:val="20"/>
              </w:rPr>
              <w:t>Passerelle</w:t>
            </w:r>
          </w:p>
        </w:tc>
        <w:tc>
          <w:tcPr>
            <w:tcW w:w="1584" w:type="dxa"/>
            <w:tcBorders>
              <w:top w:val="nil"/>
              <w:left w:val="single" w:sz="6" w:space="0" w:color="014579"/>
              <w:bottom w:val="single" w:sz="6" w:space="0" w:color="014579"/>
              <w:right w:val="nil"/>
            </w:tcBorders>
            <w:tcMar>
              <w:top w:w="55" w:type="dxa"/>
              <w:left w:w="55" w:type="dxa"/>
              <w:bottom w:w="55" w:type="dxa"/>
              <w:right w:w="55" w:type="dxa"/>
            </w:tcMar>
            <w:hideMark/>
          </w:tcPr>
          <w:p w14:paraId="013E30F0" w14:textId="77777777" w:rsidR="001E2170" w:rsidRPr="005A1300" w:rsidRDefault="001E2170" w:rsidP="001E2170">
            <w:pPr>
              <w:pStyle w:val="TableContents"/>
              <w:jc w:val="center"/>
              <w:rPr>
                <w:rFonts w:ascii="Arial" w:hAnsi="Arial" w:cs="Arial"/>
                <w:sz w:val="20"/>
                <w:szCs w:val="20"/>
              </w:rPr>
            </w:pPr>
            <w:r w:rsidRPr="005A1300">
              <w:rPr>
                <w:rFonts w:ascii="Arial" w:hAnsi="Arial" w:cs="Arial"/>
                <w:sz w:val="20"/>
                <w:szCs w:val="20"/>
              </w:rPr>
              <w:t>Interface</w:t>
            </w:r>
          </w:p>
        </w:tc>
        <w:tc>
          <w:tcPr>
            <w:tcW w:w="1585" w:type="dxa"/>
            <w:tcBorders>
              <w:top w:val="nil"/>
              <w:left w:val="single" w:sz="6" w:space="0" w:color="014579"/>
              <w:bottom w:val="single" w:sz="6" w:space="0" w:color="014579"/>
              <w:right w:val="single" w:sz="6" w:space="0" w:color="014579"/>
            </w:tcBorders>
            <w:tcMar>
              <w:top w:w="55" w:type="dxa"/>
              <w:left w:w="55" w:type="dxa"/>
              <w:bottom w:w="55" w:type="dxa"/>
              <w:right w:w="55" w:type="dxa"/>
            </w:tcMar>
            <w:hideMark/>
          </w:tcPr>
          <w:p w14:paraId="49E81DE3" w14:textId="77777777" w:rsidR="001E2170" w:rsidRPr="005A1300" w:rsidRDefault="001E2170" w:rsidP="001E2170">
            <w:pPr>
              <w:pStyle w:val="TableContents"/>
              <w:jc w:val="center"/>
              <w:rPr>
                <w:rFonts w:ascii="Arial" w:hAnsi="Arial" w:cs="Arial"/>
                <w:sz w:val="20"/>
                <w:szCs w:val="20"/>
              </w:rPr>
            </w:pPr>
            <w:r w:rsidRPr="005A1300">
              <w:rPr>
                <w:rFonts w:ascii="Arial" w:hAnsi="Arial" w:cs="Arial"/>
                <w:sz w:val="20"/>
                <w:szCs w:val="20"/>
              </w:rPr>
              <w:t>Distance</w:t>
            </w:r>
          </w:p>
        </w:tc>
      </w:tr>
      <w:tr w:rsidR="001E2170" w14:paraId="6E16C118" w14:textId="77777777" w:rsidTr="001E2170">
        <w:tc>
          <w:tcPr>
            <w:tcW w:w="1707" w:type="dxa"/>
            <w:tcBorders>
              <w:top w:val="nil"/>
              <w:left w:val="single" w:sz="6" w:space="0" w:color="014579"/>
              <w:bottom w:val="single" w:sz="6" w:space="0" w:color="014579"/>
              <w:right w:val="nil"/>
            </w:tcBorders>
            <w:tcMar>
              <w:top w:w="55" w:type="dxa"/>
              <w:left w:w="55" w:type="dxa"/>
              <w:bottom w:w="55" w:type="dxa"/>
              <w:right w:w="55" w:type="dxa"/>
            </w:tcMar>
          </w:tcPr>
          <w:p w14:paraId="756AD31C" w14:textId="77777777" w:rsidR="001E2170" w:rsidRPr="005A1300" w:rsidRDefault="001E2170" w:rsidP="001E2170">
            <w:pPr>
              <w:pStyle w:val="TableContents"/>
              <w:jc w:val="center"/>
              <w:rPr>
                <w:rFonts w:ascii="Arial" w:hAnsi="Arial" w:cs="Arial"/>
                <w:sz w:val="20"/>
                <w:szCs w:val="20"/>
              </w:rPr>
            </w:pPr>
            <w:r w:rsidRPr="005A1300">
              <w:rPr>
                <w:rFonts w:ascii="Arial" w:hAnsi="Arial" w:cs="Arial"/>
                <w:sz w:val="20"/>
                <w:szCs w:val="20"/>
              </w:rPr>
              <w:t>10.1.1.0/30</w:t>
            </w:r>
          </w:p>
        </w:tc>
        <w:tc>
          <w:tcPr>
            <w:tcW w:w="1709" w:type="dxa"/>
            <w:tcBorders>
              <w:top w:val="nil"/>
              <w:left w:val="single" w:sz="6" w:space="0" w:color="014579"/>
              <w:bottom w:val="single" w:sz="6" w:space="0" w:color="014579"/>
              <w:right w:val="nil"/>
            </w:tcBorders>
            <w:tcMar>
              <w:top w:w="55" w:type="dxa"/>
              <w:left w:w="55" w:type="dxa"/>
              <w:bottom w:w="55" w:type="dxa"/>
              <w:right w:w="55" w:type="dxa"/>
            </w:tcMar>
          </w:tcPr>
          <w:p w14:paraId="1E31D5DB" w14:textId="77777777" w:rsidR="001E2170" w:rsidRPr="005A1300" w:rsidRDefault="001E2170" w:rsidP="001E2170">
            <w:pPr>
              <w:pStyle w:val="TableContents"/>
              <w:jc w:val="center"/>
              <w:rPr>
                <w:rFonts w:ascii="Arial" w:hAnsi="Arial" w:cs="Arial"/>
                <w:sz w:val="20"/>
                <w:szCs w:val="20"/>
              </w:rPr>
            </w:pPr>
          </w:p>
        </w:tc>
        <w:tc>
          <w:tcPr>
            <w:tcW w:w="1584" w:type="dxa"/>
            <w:tcBorders>
              <w:top w:val="nil"/>
              <w:left w:val="single" w:sz="6" w:space="0" w:color="014579"/>
              <w:bottom w:val="single" w:sz="6" w:space="0" w:color="014579"/>
              <w:right w:val="nil"/>
            </w:tcBorders>
            <w:tcMar>
              <w:top w:w="55" w:type="dxa"/>
              <w:left w:w="55" w:type="dxa"/>
              <w:bottom w:w="55" w:type="dxa"/>
              <w:right w:w="55" w:type="dxa"/>
            </w:tcMar>
          </w:tcPr>
          <w:p w14:paraId="78E5EF9F" w14:textId="77777777" w:rsidR="001E2170" w:rsidRPr="005A1300" w:rsidRDefault="001E2170" w:rsidP="001E2170">
            <w:pPr>
              <w:pStyle w:val="TableContents"/>
              <w:jc w:val="center"/>
              <w:rPr>
                <w:rFonts w:ascii="Arial" w:hAnsi="Arial" w:cs="Arial"/>
                <w:sz w:val="20"/>
                <w:szCs w:val="20"/>
              </w:rPr>
            </w:pPr>
            <w:r w:rsidRPr="005A1300">
              <w:rPr>
                <w:rFonts w:ascii="Arial" w:hAnsi="Arial" w:cs="Arial"/>
                <w:sz w:val="20"/>
                <w:szCs w:val="20"/>
              </w:rPr>
              <w:t>eth1</w:t>
            </w:r>
          </w:p>
        </w:tc>
        <w:tc>
          <w:tcPr>
            <w:tcW w:w="1585" w:type="dxa"/>
            <w:tcBorders>
              <w:top w:val="nil"/>
              <w:left w:val="single" w:sz="6" w:space="0" w:color="014579"/>
              <w:bottom w:val="single" w:sz="6" w:space="0" w:color="014579"/>
              <w:right w:val="single" w:sz="6" w:space="0" w:color="014579"/>
            </w:tcBorders>
            <w:tcMar>
              <w:top w:w="55" w:type="dxa"/>
              <w:left w:w="55" w:type="dxa"/>
              <w:bottom w:w="55" w:type="dxa"/>
              <w:right w:w="55" w:type="dxa"/>
            </w:tcMar>
          </w:tcPr>
          <w:p w14:paraId="2826A864" w14:textId="77777777" w:rsidR="001E2170" w:rsidRPr="005A1300" w:rsidRDefault="001E2170" w:rsidP="001E2170">
            <w:pPr>
              <w:pStyle w:val="TableContents"/>
              <w:jc w:val="center"/>
              <w:rPr>
                <w:rFonts w:ascii="Arial" w:hAnsi="Arial" w:cs="Arial"/>
                <w:sz w:val="20"/>
                <w:szCs w:val="20"/>
              </w:rPr>
            </w:pPr>
            <w:r w:rsidRPr="005A1300">
              <w:rPr>
                <w:rFonts w:ascii="Arial" w:hAnsi="Arial" w:cs="Arial"/>
                <w:sz w:val="20"/>
                <w:szCs w:val="20"/>
              </w:rPr>
              <w:t>1</w:t>
            </w:r>
          </w:p>
        </w:tc>
      </w:tr>
      <w:tr w:rsidR="001E2170" w14:paraId="39CAD990" w14:textId="77777777" w:rsidTr="001E2170">
        <w:tc>
          <w:tcPr>
            <w:tcW w:w="1707" w:type="dxa"/>
            <w:tcBorders>
              <w:top w:val="nil"/>
              <w:left w:val="single" w:sz="6" w:space="0" w:color="014579"/>
              <w:bottom w:val="single" w:sz="6" w:space="0" w:color="014579"/>
              <w:right w:val="nil"/>
            </w:tcBorders>
            <w:tcMar>
              <w:top w:w="55" w:type="dxa"/>
              <w:left w:w="55" w:type="dxa"/>
              <w:bottom w:w="55" w:type="dxa"/>
              <w:right w:w="55" w:type="dxa"/>
            </w:tcMar>
          </w:tcPr>
          <w:p w14:paraId="79FA9B78" w14:textId="77777777" w:rsidR="001E2170" w:rsidRPr="005A1300" w:rsidRDefault="001E2170" w:rsidP="001E2170">
            <w:pPr>
              <w:pStyle w:val="TableContents"/>
              <w:jc w:val="center"/>
              <w:rPr>
                <w:rFonts w:ascii="Arial" w:hAnsi="Arial" w:cs="Arial"/>
                <w:sz w:val="20"/>
                <w:szCs w:val="20"/>
              </w:rPr>
            </w:pPr>
            <w:r w:rsidRPr="005A1300">
              <w:rPr>
                <w:rFonts w:ascii="Arial" w:hAnsi="Arial" w:cs="Arial"/>
                <w:sz w:val="20"/>
                <w:szCs w:val="20"/>
              </w:rPr>
              <w:t>10.1.2.0/30</w:t>
            </w:r>
          </w:p>
        </w:tc>
        <w:tc>
          <w:tcPr>
            <w:tcW w:w="1709" w:type="dxa"/>
            <w:tcBorders>
              <w:top w:val="nil"/>
              <w:left w:val="single" w:sz="6" w:space="0" w:color="014579"/>
              <w:bottom w:val="single" w:sz="6" w:space="0" w:color="014579"/>
              <w:right w:val="nil"/>
            </w:tcBorders>
            <w:tcMar>
              <w:top w:w="55" w:type="dxa"/>
              <w:left w:w="55" w:type="dxa"/>
              <w:bottom w:w="55" w:type="dxa"/>
              <w:right w:w="55" w:type="dxa"/>
            </w:tcMar>
          </w:tcPr>
          <w:p w14:paraId="1E2B3E36" w14:textId="77777777" w:rsidR="001E2170" w:rsidRPr="005A1300" w:rsidRDefault="001E2170" w:rsidP="001E2170">
            <w:pPr>
              <w:pStyle w:val="TableContents"/>
              <w:jc w:val="center"/>
              <w:rPr>
                <w:rFonts w:ascii="Arial" w:hAnsi="Arial" w:cs="Arial"/>
                <w:sz w:val="20"/>
                <w:szCs w:val="20"/>
              </w:rPr>
            </w:pPr>
          </w:p>
        </w:tc>
        <w:tc>
          <w:tcPr>
            <w:tcW w:w="1584" w:type="dxa"/>
            <w:tcBorders>
              <w:top w:val="nil"/>
              <w:left w:val="single" w:sz="6" w:space="0" w:color="014579"/>
              <w:bottom w:val="single" w:sz="6" w:space="0" w:color="014579"/>
              <w:right w:val="nil"/>
            </w:tcBorders>
            <w:tcMar>
              <w:top w:w="55" w:type="dxa"/>
              <w:left w:w="55" w:type="dxa"/>
              <w:bottom w:w="55" w:type="dxa"/>
              <w:right w:w="55" w:type="dxa"/>
            </w:tcMar>
          </w:tcPr>
          <w:p w14:paraId="7BFE5B94" w14:textId="77777777" w:rsidR="001E2170" w:rsidRPr="005A1300" w:rsidRDefault="001E2170" w:rsidP="001E2170">
            <w:pPr>
              <w:pStyle w:val="TableContents"/>
              <w:jc w:val="center"/>
              <w:rPr>
                <w:rFonts w:ascii="Arial" w:hAnsi="Arial" w:cs="Arial"/>
                <w:sz w:val="20"/>
                <w:szCs w:val="20"/>
              </w:rPr>
            </w:pPr>
            <w:r w:rsidRPr="005A1300">
              <w:rPr>
                <w:rFonts w:ascii="Arial" w:hAnsi="Arial" w:cs="Arial"/>
                <w:sz w:val="20"/>
                <w:szCs w:val="20"/>
              </w:rPr>
              <w:t>eth3</w:t>
            </w:r>
          </w:p>
        </w:tc>
        <w:tc>
          <w:tcPr>
            <w:tcW w:w="1585" w:type="dxa"/>
            <w:tcBorders>
              <w:top w:val="nil"/>
              <w:left w:val="single" w:sz="6" w:space="0" w:color="014579"/>
              <w:bottom w:val="single" w:sz="6" w:space="0" w:color="014579"/>
              <w:right w:val="single" w:sz="6" w:space="0" w:color="014579"/>
            </w:tcBorders>
            <w:tcMar>
              <w:top w:w="55" w:type="dxa"/>
              <w:left w:w="55" w:type="dxa"/>
              <w:bottom w:w="55" w:type="dxa"/>
              <w:right w:w="55" w:type="dxa"/>
            </w:tcMar>
          </w:tcPr>
          <w:p w14:paraId="680C4548" w14:textId="77777777" w:rsidR="001E2170" w:rsidRPr="005A1300" w:rsidRDefault="001E2170" w:rsidP="001E2170">
            <w:pPr>
              <w:pStyle w:val="TableContents"/>
              <w:jc w:val="center"/>
              <w:rPr>
                <w:rFonts w:ascii="Arial" w:hAnsi="Arial" w:cs="Arial"/>
                <w:sz w:val="20"/>
                <w:szCs w:val="20"/>
              </w:rPr>
            </w:pPr>
            <w:r w:rsidRPr="005A1300">
              <w:rPr>
                <w:rFonts w:ascii="Arial" w:hAnsi="Arial" w:cs="Arial"/>
                <w:sz w:val="20"/>
                <w:szCs w:val="20"/>
              </w:rPr>
              <w:t>1</w:t>
            </w:r>
          </w:p>
        </w:tc>
      </w:tr>
      <w:tr w:rsidR="001E2170" w14:paraId="0232536D" w14:textId="77777777" w:rsidTr="001E2170">
        <w:tc>
          <w:tcPr>
            <w:tcW w:w="1707" w:type="dxa"/>
            <w:tcBorders>
              <w:top w:val="nil"/>
              <w:left w:val="single" w:sz="6" w:space="0" w:color="014579"/>
              <w:bottom w:val="single" w:sz="6" w:space="0" w:color="014579"/>
              <w:right w:val="nil"/>
            </w:tcBorders>
            <w:tcMar>
              <w:top w:w="55" w:type="dxa"/>
              <w:left w:w="55" w:type="dxa"/>
              <w:bottom w:w="55" w:type="dxa"/>
              <w:right w:w="55" w:type="dxa"/>
            </w:tcMar>
          </w:tcPr>
          <w:p w14:paraId="36092D33" w14:textId="77777777" w:rsidR="001E2170" w:rsidRPr="005A1300" w:rsidRDefault="001E2170" w:rsidP="001E2170">
            <w:pPr>
              <w:pStyle w:val="TableContents"/>
              <w:jc w:val="center"/>
              <w:rPr>
                <w:rFonts w:ascii="Arial" w:hAnsi="Arial" w:cs="Arial"/>
                <w:sz w:val="20"/>
                <w:szCs w:val="20"/>
              </w:rPr>
            </w:pPr>
            <w:r w:rsidRPr="005A1300">
              <w:rPr>
                <w:rFonts w:ascii="Arial" w:hAnsi="Arial" w:cs="Arial"/>
                <w:sz w:val="20"/>
                <w:szCs w:val="20"/>
              </w:rPr>
              <w:t>10.1.3.0/30</w:t>
            </w:r>
          </w:p>
        </w:tc>
        <w:tc>
          <w:tcPr>
            <w:tcW w:w="1709" w:type="dxa"/>
            <w:tcBorders>
              <w:top w:val="nil"/>
              <w:left w:val="single" w:sz="6" w:space="0" w:color="014579"/>
              <w:bottom w:val="single" w:sz="6" w:space="0" w:color="014579"/>
              <w:right w:val="nil"/>
            </w:tcBorders>
            <w:tcMar>
              <w:top w:w="55" w:type="dxa"/>
              <w:left w:w="55" w:type="dxa"/>
              <w:bottom w:w="55" w:type="dxa"/>
              <w:right w:w="55" w:type="dxa"/>
            </w:tcMar>
          </w:tcPr>
          <w:p w14:paraId="1917C6BC" w14:textId="77777777" w:rsidR="001E2170" w:rsidRPr="005A1300" w:rsidRDefault="001E2170" w:rsidP="001E2170">
            <w:pPr>
              <w:pStyle w:val="TableContents"/>
              <w:jc w:val="center"/>
              <w:rPr>
                <w:rFonts w:ascii="Arial" w:hAnsi="Arial" w:cs="Arial"/>
                <w:sz w:val="20"/>
                <w:szCs w:val="20"/>
              </w:rPr>
            </w:pPr>
          </w:p>
        </w:tc>
        <w:tc>
          <w:tcPr>
            <w:tcW w:w="1584" w:type="dxa"/>
            <w:tcBorders>
              <w:top w:val="nil"/>
              <w:left w:val="single" w:sz="6" w:space="0" w:color="014579"/>
              <w:bottom w:val="single" w:sz="6" w:space="0" w:color="014579"/>
              <w:right w:val="nil"/>
            </w:tcBorders>
            <w:tcMar>
              <w:top w:w="55" w:type="dxa"/>
              <w:left w:w="55" w:type="dxa"/>
              <w:bottom w:w="55" w:type="dxa"/>
              <w:right w:w="55" w:type="dxa"/>
            </w:tcMar>
          </w:tcPr>
          <w:p w14:paraId="402FDF88" w14:textId="77777777" w:rsidR="001E2170" w:rsidRPr="005A1300" w:rsidRDefault="001E2170" w:rsidP="001E2170">
            <w:pPr>
              <w:pStyle w:val="TableContents"/>
              <w:jc w:val="center"/>
              <w:rPr>
                <w:rFonts w:ascii="Arial" w:hAnsi="Arial" w:cs="Arial"/>
                <w:sz w:val="20"/>
                <w:szCs w:val="20"/>
              </w:rPr>
            </w:pPr>
            <w:r w:rsidRPr="005A1300">
              <w:rPr>
                <w:rFonts w:ascii="Arial" w:hAnsi="Arial" w:cs="Arial"/>
                <w:sz w:val="20"/>
                <w:szCs w:val="20"/>
              </w:rPr>
              <w:t>eth2</w:t>
            </w:r>
          </w:p>
        </w:tc>
        <w:tc>
          <w:tcPr>
            <w:tcW w:w="1585" w:type="dxa"/>
            <w:tcBorders>
              <w:top w:val="nil"/>
              <w:left w:val="single" w:sz="6" w:space="0" w:color="014579"/>
              <w:bottom w:val="single" w:sz="6" w:space="0" w:color="014579"/>
              <w:right w:val="single" w:sz="6" w:space="0" w:color="014579"/>
            </w:tcBorders>
            <w:tcMar>
              <w:top w:w="55" w:type="dxa"/>
              <w:left w:w="55" w:type="dxa"/>
              <w:bottom w:w="55" w:type="dxa"/>
              <w:right w:w="55" w:type="dxa"/>
            </w:tcMar>
          </w:tcPr>
          <w:p w14:paraId="079F37F4" w14:textId="77777777" w:rsidR="001E2170" w:rsidRPr="005A1300" w:rsidRDefault="001E2170" w:rsidP="001E2170">
            <w:pPr>
              <w:pStyle w:val="TableContents"/>
              <w:jc w:val="center"/>
              <w:rPr>
                <w:rFonts w:ascii="Arial" w:hAnsi="Arial" w:cs="Arial"/>
                <w:sz w:val="20"/>
                <w:szCs w:val="20"/>
              </w:rPr>
            </w:pPr>
            <w:r w:rsidRPr="005A1300">
              <w:rPr>
                <w:rFonts w:ascii="Arial" w:hAnsi="Arial" w:cs="Arial"/>
                <w:sz w:val="20"/>
                <w:szCs w:val="20"/>
              </w:rPr>
              <w:t>1</w:t>
            </w:r>
          </w:p>
        </w:tc>
      </w:tr>
      <w:tr w:rsidR="001E2170" w14:paraId="33503BDC" w14:textId="77777777" w:rsidTr="001E2170">
        <w:tc>
          <w:tcPr>
            <w:tcW w:w="1707" w:type="dxa"/>
            <w:tcBorders>
              <w:top w:val="nil"/>
              <w:left w:val="single" w:sz="6" w:space="0" w:color="014579"/>
              <w:bottom w:val="single" w:sz="6" w:space="0" w:color="014579"/>
              <w:right w:val="nil"/>
            </w:tcBorders>
            <w:tcMar>
              <w:top w:w="55" w:type="dxa"/>
              <w:left w:w="55" w:type="dxa"/>
              <w:bottom w:w="55" w:type="dxa"/>
              <w:right w:w="55" w:type="dxa"/>
            </w:tcMar>
          </w:tcPr>
          <w:p w14:paraId="5FB73085" w14:textId="77777777" w:rsidR="001E2170" w:rsidRPr="005A1300" w:rsidRDefault="001E2170" w:rsidP="001E2170">
            <w:pPr>
              <w:pStyle w:val="TableContents"/>
              <w:jc w:val="center"/>
              <w:rPr>
                <w:rFonts w:ascii="Arial" w:hAnsi="Arial" w:cs="Arial"/>
                <w:sz w:val="20"/>
                <w:szCs w:val="20"/>
              </w:rPr>
            </w:pPr>
            <w:r w:rsidRPr="005A1300">
              <w:rPr>
                <w:rFonts w:ascii="Arial" w:hAnsi="Arial" w:cs="Arial"/>
                <w:sz w:val="20"/>
                <w:szCs w:val="20"/>
              </w:rPr>
              <w:t>10.1.4.0/30</w:t>
            </w:r>
          </w:p>
        </w:tc>
        <w:tc>
          <w:tcPr>
            <w:tcW w:w="1709" w:type="dxa"/>
            <w:tcBorders>
              <w:top w:val="nil"/>
              <w:left w:val="single" w:sz="6" w:space="0" w:color="014579"/>
              <w:bottom w:val="single" w:sz="6" w:space="0" w:color="014579"/>
              <w:right w:val="nil"/>
            </w:tcBorders>
            <w:tcMar>
              <w:top w:w="55" w:type="dxa"/>
              <w:left w:w="55" w:type="dxa"/>
              <w:bottom w:w="55" w:type="dxa"/>
              <w:right w:w="55" w:type="dxa"/>
            </w:tcMar>
          </w:tcPr>
          <w:p w14:paraId="11CD59CE" w14:textId="77777777" w:rsidR="001E2170" w:rsidRPr="005A1300" w:rsidRDefault="001E2170" w:rsidP="001E2170">
            <w:pPr>
              <w:pStyle w:val="TableContents"/>
              <w:jc w:val="center"/>
              <w:rPr>
                <w:rFonts w:ascii="Arial" w:hAnsi="Arial" w:cs="Arial"/>
                <w:sz w:val="20"/>
                <w:szCs w:val="20"/>
              </w:rPr>
            </w:pPr>
          </w:p>
        </w:tc>
        <w:tc>
          <w:tcPr>
            <w:tcW w:w="1584" w:type="dxa"/>
            <w:tcBorders>
              <w:top w:val="nil"/>
              <w:left w:val="single" w:sz="6" w:space="0" w:color="014579"/>
              <w:bottom w:val="single" w:sz="6" w:space="0" w:color="014579"/>
              <w:right w:val="nil"/>
            </w:tcBorders>
            <w:tcMar>
              <w:top w:w="55" w:type="dxa"/>
              <w:left w:w="55" w:type="dxa"/>
              <w:bottom w:w="55" w:type="dxa"/>
              <w:right w:w="55" w:type="dxa"/>
            </w:tcMar>
          </w:tcPr>
          <w:p w14:paraId="0DFAE524" w14:textId="77777777" w:rsidR="001E2170" w:rsidRPr="005A1300" w:rsidRDefault="001E2170" w:rsidP="001E2170">
            <w:pPr>
              <w:pStyle w:val="TableContents"/>
              <w:jc w:val="center"/>
              <w:rPr>
                <w:rFonts w:ascii="Arial" w:hAnsi="Arial" w:cs="Arial"/>
                <w:sz w:val="20"/>
                <w:szCs w:val="20"/>
              </w:rPr>
            </w:pPr>
            <w:r w:rsidRPr="005A1300">
              <w:rPr>
                <w:rFonts w:ascii="Arial" w:hAnsi="Arial" w:cs="Arial"/>
                <w:sz w:val="20"/>
                <w:szCs w:val="20"/>
              </w:rPr>
              <w:t>eth0</w:t>
            </w:r>
          </w:p>
        </w:tc>
        <w:tc>
          <w:tcPr>
            <w:tcW w:w="1585" w:type="dxa"/>
            <w:tcBorders>
              <w:top w:val="nil"/>
              <w:left w:val="single" w:sz="6" w:space="0" w:color="014579"/>
              <w:bottom w:val="single" w:sz="6" w:space="0" w:color="014579"/>
              <w:right w:val="single" w:sz="6" w:space="0" w:color="014579"/>
            </w:tcBorders>
            <w:tcMar>
              <w:top w:w="55" w:type="dxa"/>
              <w:left w:w="55" w:type="dxa"/>
              <w:bottom w:w="55" w:type="dxa"/>
              <w:right w:w="55" w:type="dxa"/>
            </w:tcMar>
          </w:tcPr>
          <w:p w14:paraId="6D355D7B" w14:textId="77777777" w:rsidR="001E2170" w:rsidRPr="005A1300" w:rsidRDefault="001E2170" w:rsidP="001E2170">
            <w:pPr>
              <w:pStyle w:val="TableContents"/>
              <w:jc w:val="center"/>
              <w:rPr>
                <w:rFonts w:ascii="Arial" w:hAnsi="Arial" w:cs="Arial"/>
                <w:sz w:val="20"/>
                <w:szCs w:val="20"/>
              </w:rPr>
            </w:pPr>
            <w:r w:rsidRPr="005A1300">
              <w:rPr>
                <w:rFonts w:ascii="Arial" w:hAnsi="Arial" w:cs="Arial"/>
                <w:sz w:val="20"/>
                <w:szCs w:val="20"/>
              </w:rPr>
              <w:t>1</w:t>
            </w:r>
          </w:p>
        </w:tc>
      </w:tr>
      <w:tr w:rsidR="001E2170" w14:paraId="64204032" w14:textId="77777777" w:rsidTr="001E2170">
        <w:tc>
          <w:tcPr>
            <w:tcW w:w="1707" w:type="dxa"/>
            <w:tcBorders>
              <w:top w:val="nil"/>
              <w:left w:val="single" w:sz="6" w:space="0" w:color="014579"/>
              <w:bottom w:val="single" w:sz="6" w:space="0" w:color="014579"/>
              <w:right w:val="nil"/>
            </w:tcBorders>
            <w:tcMar>
              <w:top w:w="55" w:type="dxa"/>
              <w:left w:w="55" w:type="dxa"/>
              <w:bottom w:w="55" w:type="dxa"/>
              <w:right w:w="55" w:type="dxa"/>
            </w:tcMar>
          </w:tcPr>
          <w:p w14:paraId="28152A49" w14:textId="590E173A" w:rsidR="001E2170" w:rsidRPr="005A1300" w:rsidRDefault="001E2170" w:rsidP="001E2170">
            <w:pPr>
              <w:pStyle w:val="TableContents"/>
              <w:jc w:val="center"/>
              <w:rPr>
                <w:rFonts w:ascii="Arial" w:hAnsi="Arial" w:cs="Arial"/>
                <w:color w:val="FF0000"/>
                <w:sz w:val="20"/>
                <w:szCs w:val="20"/>
              </w:rPr>
            </w:pPr>
          </w:p>
        </w:tc>
        <w:tc>
          <w:tcPr>
            <w:tcW w:w="1709" w:type="dxa"/>
            <w:tcBorders>
              <w:top w:val="nil"/>
              <w:left w:val="single" w:sz="6" w:space="0" w:color="014579"/>
              <w:bottom w:val="single" w:sz="6" w:space="0" w:color="014579"/>
              <w:right w:val="nil"/>
            </w:tcBorders>
            <w:tcMar>
              <w:top w:w="55" w:type="dxa"/>
              <w:left w:w="55" w:type="dxa"/>
              <w:bottom w:w="55" w:type="dxa"/>
              <w:right w:w="55" w:type="dxa"/>
            </w:tcMar>
          </w:tcPr>
          <w:p w14:paraId="4F03F14F" w14:textId="11D9513C" w:rsidR="001E2170" w:rsidRPr="005A1300" w:rsidRDefault="001E2170" w:rsidP="001E2170">
            <w:pPr>
              <w:pStyle w:val="TableContents"/>
              <w:jc w:val="center"/>
              <w:rPr>
                <w:rFonts w:ascii="Arial" w:hAnsi="Arial" w:cs="Arial"/>
                <w:color w:val="FF0000"/>
                <w:sz w:val="20"/>
                <w:szCs w:val="20"/>
              </w:rPr>
            </w:pPr>
          </w:p>
        </w:tc>
        <w:tc>
          <w:tcPr>
            <w:tcW w:w="1584" w:type="dxa"/>
            <w:tcBorders>
              <w:top w:val="nil"/>
              <w:left w:val="single" w:sz="6" w:space="0" w:color="014579"/>
              <w:bottom w:val="single" w:sz="6" w:space="0" w:color="014579"/>
              <w:right w:val="nil"/>
            </w:tcBorders>
            <w:tcMar>
              <w:top w:w="55" w:type="dxa"/>
              <w:left w:w="55" w:type="dxa"/>
              <w:bottom w:w="55" w:type="dxa"/>
              <w:right w:w="55" w:type="dxa"/>
            </w:tcMar>
          </w:tcPr>
          <w:p w14:paraId="654D45C7" w14:textId="1F18B4B5" w:rsidR="001E2170" w:rsidRPr="005A1300" w:rsidRDefault="001E2170" w:rsidP="001E2170">
            <w:pPr>
              <w:pStyle w:val="TableContents"/>
              <w:jc w:val="center"/>
              <w:rPr>
                <w:rFonts w:ascii="Arial" w:hAnsi="Arial" w:cs="Arial"/>
                <w:color w:val="FF0000"/>
                <w:sz w:val="20"/>
                <w:szCs w:val="20"/>
              </w:rPr>
            </w:pPr>
          </w:p>
        </w:tc>
        <w:tc>
          <w:tcPr>
            <w:tcW w:w="1585" w:type="dxa"/>
            <w:tcBorders>
              <w:top w:val="nil"/>
              <w:left w:val="single" w:sz="6" w:space="0" w:color="014579"/>
              <w:bottom w:val="single" w:sz="6" w:space="0" w:color="014579"/>
              <w:right w:val="single" w:sz="6" w:space="0" w:color="014579"/>
            </w:tcBorders>
            <w:tcMar>
              <w:top w:w="55" w:type="dxa"/>
              <w:left w:w="55" w:type="dxa"/>
              <w:bottom w:w="55" w:type="dxa"/>
              <w:right w:w="55" w:type="dxa"/>
            </w:tcMar>
          </w:tcPr>
          <w:p w14:paraId="607ADA94" w14:textId="413B682F" w:rsidR="001E2170" w:rsidRPr="005A1300" w:rsidRDefault="001E2170" w:rsidP="001E2170">
            <w:pPr>
              <w:pStyle w:val="TableContents"/>
              <w:jc w:val="center"/>
              <w:rPr>
                <w:rFonts w:ascii="Arial" w:hAnsi="Arial" w:cs="Arial"/>
                <w:color w:val="FF0000"/>
                <w:sz w:val="20"/>
                <w:szCs w:val="20"/>
              </w:rPr>
            </w:pPr>
          </w:p>
        </w:tc>
      </w:tr>
    </w:tbl>
    <w:p w14:paraId="4E5DBFD3" w14:textId="2F857F93" w:rsidR="001C6708" w:rsidRDefault="001C6708" w:rsidP="00362F17">
      <w:pPr>
        <w:pStyle w:val="Default"/>
        <w:ind w:left="284"/>
        <w:jc w:val="both"/>
        <w:rPr>
          <w:rFonts w:ascii="Arial" w:hAnsi="Arial" w:cs="Arial"/>
          <w:bCs/>
          <w:color w:val="auto"/>
          <w:sz w:val="20"/>
          <w:szCs w:val="20"/>
        </w:rPr>
      </w:pPr>
    </w:p>
    <w:p w14:paraId="2F7BF8DB" w14:textId="52C47B94" w:rsidR="001C6708" w:rsidRDefault="001C6708" w:rsidP="00362F17">
      <w:pPr>
        <w:pStyle w:val="Default"/>
        <w:ind w:left="284"/>
        <w:jc w:val="both"/>
        <w:rPr>
          <w:rFonts w:ascii="Arial" w:hAnsi="Arial" w:cs="Arial"/>
          <w:bCs/>
          <w:color w:val="auto"/>
          <w:sz w:val="20"/>
          <w:szCs w:val="20"/>
        </w:rPr>
      </w:pPr>
    </w:p>
    <w:p w14:paraId="56C5BF25" w14:textId="17905063" w:rsidR="001C6708" w:rsidRDefault="001C6708" w:rsidP="00362F17">
      <w:pPr>
        <w:pStyle w:val="Default"/>
        <w:ind w:left="284"/>
        <w:jc w:val="both"/>
        <w:rPr>
          <w:rFonts w:ascii="Arial" w:hAnsi="Arial" w:cs="Arial"/>
          <w:bCs/>
          <w:color w:val="auto"/>
          <w:sz w:val="20"/>
          <w:szCs w:val="20"/>
        </w:rPr>
      </w:pPr>
    </w:p>
    <w:p w14:paraId="16689F23" w14:textId="4B57784F" w:rsidR="001C6708" w:rsidRDefault="001C6708" w:rsidP="00362F17">
      <w:pPr>
        <w:pStyle w:val="Default"/>
        <w:ind w:left="284"/>
        <w:jc w:val="both"/>
        <w:rPr>
          <w:rFonts w:ascii="Arial" w:hAnsi="Arial" w:cs="Arial"/>
          <w:bCs/>
          <w:color w:val="auto"/>
          <w:sz w:val="20"/>
          <w:szCs w:val="20"/>
        </w:rPr>
      </w:pPr>
    </w:p>
    <w:p w14:paraId="75AF53ED" w14:textId="7ECC3BA7" w:rsidR="001C6708" w:rsidRDefault="001C6708" w:rsidP="00362F17">
      <w:pPr>
        <w:pStyle w:val="Default"/>
        <w:ind w:left="284"/>
        <w:jc w:val="both"/>
        <w:rPr>
          <w:rFonts w:ascii="Arial" w:hAnsi="Arial" w:cs="Arial"/>
          <w:bCs/>
          <w:color w:val="auto"/>
          <w:sz w:val="20"/>
          <w:szCs w:val="20"/>
        </w:rPr>
      </w:pPr>
    </w:p>
    <w:p w14:paraId="7C195F17" w14:textId="0B1D5CE7" w:rsidR="001C6708" w:rsidRDefault="001C6708" w:rsidP="00362F17">
      <w:pPr>
        <w:pStyle w:val="Default"/>
        <w:ind w:left="284"/>
        <w:jc w:val="both"/>
        <w:rPr>
          <w:rFonts w:ascii="Arial" w:hAnsi="Arial" w:cs="Arial"/>
          <w:bCs/>
          <w:color w:val="auto"/>
          <w:sz w:val="20"/>
          <w:szCs w:val="20"/>
        </w:rPr>
      </w:pPr>
    </w:p>
    <w:p w14:paraId="0081BA7A" w14:textId="18726D5C" w:rsidR="001C6708" w:rsidRDefault="001C6708" w:rsidP="00362F17">
      <w:pPr>
        <w:pStyle w:val="Default"/>
        <w:ind w:left="284"/>
        <w:jc w:val="both"/>
        <w:rPr>
          <w:rFonts w:ascii="Arial" w:hAnsi="Arial" w:cs="Arial"/>
          <w:bCs/>
          <w:color w:val="auto"/>
          <w:sz w:val="20"/>
          <w:szCs w:val="20"/>
        </w:rPr>
      </w:pPr>
    </w:p>
    <w:p w14:paraId="78DA32F7" w14:textId="5441FF9F" w:rsidR="001C6708" w:rsidRDefault="001C6708" w:rsidP="00362F17">
      <w:pPr>
        <w:pStyle w:val="Default"/>
        <w:ind w:left="284"/>
        <w:jc w:val="both"/>
        <w:rPr>
          <w:rFonts w:ascii="Arial" w:hAnsi="Arial" w:cs="Arial"/>
          <w:bCs/>
          <w:color w:val="auto"/>
          <w:sz w:val="20"/>
          <w:szCs w:val="20"/>
        </w:rPr>
      </w:pPr>
    </w:p>
    <w:p w14:paraId="02F84B23" w14:textId="46F04760" w:rsidR="001C6708" w:rsidRDefault="001C6708" w:rsidP="00362F17">
      <w:pPr>
        <w:pStyle w:val="Default"/>
        <w:ind w:left="284"/>
        <w:jc w:val="both"/>
        <w:rPr>
          <w:rFonts w:ascii="Arial" w:hAnsi="Arial" w:cs="Arial"/>
          <w:bCs/>
          <w:color w:val="auto"/>
          <w:sz w:val="20"/>
          <w:szCs w:val="20"/>
        </w:rPr>
      </w:pPr>
    </w:p>
    <w:p w14:paraId="0AEEFFDA" w14:textId="7848D600" w:rsidR="001C6708" w:rsidRDefault="001C6708" w:rsidP="00362F17">
      <w:pPr>
        <w:pStyle w:val="Default"/>
        <w:ind w:left="284"/>
        <w:jc w:val="both"/>
        <w:rPr>
          <w:rFonts w:ascii="Arial" w:hAnsi="Arial" w:cs="Arial"/>
          <w:bCs/>
          <w:color w:val="auto"/>
          <w:sz w:val="20"/>
          <w:szCs w:val="20"/>
        </w:rPr>
      </w:pPr>
    </w:p>
    <w:p w14:paraId="1D46B583" w14:textId="384CB2EA" w:rsidR="005A1300" w:rsidRDefault="005A1300" w:rsidP="00362F17">
      <w:pPr>
        <w:pStyle w:val="Default"/>
        <w:ind w:left="284"/>
        <w:jc w:val="both"/>
        <w:rPr>
          <w:rFonts w:ascii="Arial" w:hAnsi="Arial" w:cs="Arial"/>
          <w:bCs/>
          <w:color w:val="auto"/>
          <w:sz w:val="20"/>
          <w:szCs w:val="20"/>
        </w:rPr>
      </w:pPr>
    </w:p>
    <w:p w14:paraId="745CCF41" w14:textId="1586B6D7" w:rsidR="005A1300" w:rsidRDefault="005A1300" w:rsidP="00362F17">
      <w:pPr>
        <w:pStyle w:val="Default"/>
        <w:ind w:left="284"/>
        <w:jc w:val="both"/>
        <w:rPr>
          <w:rFonts w:ascii="Arial" w:hAnsi="Arial" w:cs="Arial"/>
          <w:bCs/>
          <w:color w:val="auto"/>
          <w:sz w:val="20"/>
          <w:szCs w:val="20"/>
        </w:rPr>
      </w:pPr>
      <w:r w:rsidRPr="005A1300">
        <w:rPr>
          <w:rFonts w:ascii="Arial" w:hAnsi="Arial" w:cs="Arial"/>
          <w:bCs/>
          <w:color w:val="auto"/>
          <w:sz w:val="20"/>
          <w:szCs w:val="20"/>
        </w:rPr>
        <w:t>En répétant ces demandes RIP et en mettant à jour leurs tables de routage selon l’algorithme précédent les routeurs vont finir au bout d’un certain temps par avoir la même vision du réseau et des meilleures routes à suivre pour acheminer un paquet. Voici la table finale du routeur R1</w:t>
      </w:r>
      <w:r>
        <w:rPr>
          <w:rFonts w:ascii="Arial" w:hAnsi="Arial" w:cs="Arial"/>
          <w:bCs/>
          <w:color w:val="auto"/>
          <w:sz w:val="20"/>
          <w:szCs w:val="20"/>
        </w:rPr>
        <w:t>.</w:t>
      </w:r>
    </w:p>
    <w:p w14:paraId="6C21175E" w14:textId="097275A1" w:rsidR="005A1300" w:rsidRDefault="005A1300" w:rsidP="00362F17">
      <w:pPr>
        <w:pStyle w:val="Default"/>
        <w:ind w:left="284"/>
        <w:jc w:val="both"/>
        <w:rPr>
          <w:rFonts w:ascii="Arial" w:hAnsi="Arial" w:cs="Arial"/>
          <w:bCs/>
          <w:color w:val="auto"/>
          <w:sz w:val="20"/>
          <w:szCs w:val="20"/>
        </w:rPr>
      </w:pPr>
    </w:p>
    <w:tbl>
      <w:tblPr>
        <w:tblpPr w:leftFromText="141" w:rightFromText="141" w:vertAnchor="text" w:horzAnchor="margin" w:tblpXSpec="center" w:tblpY="20"/>
        <w:tblW w:w="6585" w:type="dxa"/>
        <w:tblLayout w:type="fixed"/>
        <w:tblCellMar>
          <w:left w:w="10" w:type="dxa"/>
          <w:right w:w="10" w:type="dxa"/>
        </w:tblCellMar>
        <w:tblLook w:val="04A0" w:firstRow="1" w:lastRow="0" w:firstColumn="1" w:lastColumn="0" w:noHBand="0" w:noVBand="1"/>
      </w:tblPr>
      <w:tblGrid>
        <w:gridCol w:w="1707"/>
        <w:gridCol w:w="1709"/>
        <w:gridCol w:w="1584"/>
        <w:gridCol w:w="1585"/>
      </w:tblGrid>
      <w:tr w:rsidR="005A1300" w14:paraId="4434EC29" w14:textId="77777777" w:rsidTr="005A1300">
        <w:tc>
          <w:tcPr>
            <w:tcW w:w="6585" w:type="dxa"/>
            <w:gridSpan w:val="4"/>
            <w:tcBorders>
              <w:top w:val="single" w:sz="6" w:space="0" w:color="014579"/>
              <w:left w:val="single" w:sz="6" w:space="0" w:color="014579"/>
              <w:bottom w:val="single" w:sz="6" w:space="0" w:color="014579"/>
              <w:right w:val="single" w:sz="6" w:space="0" w:color="014579"/>
            </w:tcBorders>
            <w:tcMar>
              <w:top w:w="55" w:type="dxa"/>
              <w:left w:w="55" w:type="dxa"/>
              <w:bottom w:w="55" w:type="dxa"/>
              <w:right w:w="55" w:type="dxa"/>
            </w:tcMar>
            <w:vAlign w:val="center"/>
            <w:hideMark/>
          </w:tcPr>
          <w:p w14:paraId="525FE730" w14:textId="77777777" w:rsidR="005A1300" w:rsidRPr="005A1300" w:rsidRDefault="005A1300" w:rsidP="005A1300">
            <w:pPr>
              <w:pStyle w:val="TableContents"/>
              <w:shd w:val="clear" w:color="auto" w:fill="DEE6EF"/>
              <w:jc w:val="center"/>
              <w:rPr>
                <w:rFonts w:ascii="Arial" w:hAnsi="Arial" w:cs="Arial"/>
                <w:b/>
                <w:bCs/>
                <w:sz w:val="20"/>
                <w:szCs w:val="20"/>
              </w:rPr>
            </w:pPr>
            <w:r w:rsidRPr="005A1300">
              <w:rPr>
                <w:rFonts w:ascii="Arial" w:hAnsi="Arial" w:cs="Arial"/>
                <w:b/>
                <w:bCs/>
                <w:sz w:val="20"/>
                <w:szCs w:val="20"/>
              </w:rPr>
              <w:t>Table de routage de R1</w:t>
            </w:r>
          </w:p>
        </w:tc>
      </w:tr>
      <w:tr w:rsidR="005A1300" w14:paraId="2497B03D" w14:textId="77777777" w:rsidTr="005A1300">
        <w:tc>
          <w:tcPr>
            <w:tcW w:w="1707" w:type="dxa"/>
            <w:tcBorders>
              <w:top w:val="nil"/>
              <w:left w:val="single" w:sz="6" w:space="0" w:color="014579"/>
              <w:bottom w:val="single" w:sz="6" w:space="0" w:color="014579"/>
              <w:right w:val="nil"/>
            </w:tcBorders>
            <w:tcMar>
              <w:top w:w="55" w:type="dxa"/>
              <w:left w:w="55" w:type="dxa"/>
              <w:bottom w:w="55" w:type="dxa"/>
              <w:right w:w="55" w:type="dxa"/>
            </w:tcMar>
            <w:hideMark/>
          </w:tcPr>
          <w:p w14:paraId="3D54C4ED" w14:textId="77777777" w:rsidR="005A1300" w:rsidRPr="005A1300" w:rsidRDefault="005A1300" w:rsidP="005A1300">
            <w:pPr>
              <w:pStyle w:val="TableContents"/>
              <w:jc w:val="center"/>
              <w:rPr>
                <w:rFonts w:ascii="Arial" w:hAnsi="Arial" w:cs="Arial"/>
                <w:sz w:val="20"/>
                <w:szCs w:val="20"/>
              </w:rPr>
            </w:pPr>
            <w:r w:rsidRPr="005A1300">
              <w:rPr>
                <w:rFonts w:ascii="Arial" w:hAnsi="Arial" w:cs="Arial"/>
                <w:sz w:val="20"/>
                <w:szCs w:val="20"/>
              </w:rPr>
              <w:t>Destination</w:t>
            </w:r>
          </w:p>
        </w:tc>
        <w:tc>
          <w:tcPr>
            <w:tcW w:w="1709" w:type="dxa"/>
            <w:tcBorders>
              <w:top w:val="nil"/>
              <w:left w:val="single" w:sz="6" w:space="0" w:color="014579"/>
              <w:bottom w:val="single" w:sz="6" w:space="0" w:color="014579"/>
              <w:right w:val="nil"/>
            </w:tcBorders>
            <w:tcMar>
              <w:top w:w="55" w:type="dxa"/>
              <w:left w:w="55" w:type="dxa"/>
              <w:bottom w:w="55" w:type="dxa"/>
              <w:right w:w="55" w:type="dxa"/>
            </w:tcMar>
            <w:hideMark/>
          </w:tcPr>
          <w:p w14:paraId="78137E61" w14:textId="77777777" w:rsidR="005A1300" w:rsidRPr="005A1300" w:rsidRDefault="005A1300" w:rsidP="005A1300">
            <w:pPr>
              <w:pStyle w:val="TableContents"/>
              <w:jc w:val="center"/>
              <w:rPr>
                <w:rFonts w:ascii="Arial" w:hAnsi="Arial" w:cs="Arial"/>
                <w:sz w:val="20"/>
                <w:szCs w:val="20"/>
              </w:rPr>
            </w:pPr>
            <w:r w:rsidRPr="005A1300">
              <w:rPr>
                <w:rFonts w:ascii="Arial" w:hAnsi="Arial" w:cs="Arial"/>
                <w:sz w:val="20"/>
                <w:szCs w:val="20"/>
              </w:rPr>
              <w:t>Passerelle</w:t>
            </w:r>
          </w:p>
        </w:tc>
        <w:tc>
          <w:tcPr>
            <w:tcW w:w="1584" w:type="dxa"/>
            <w:tcBorders>
              <w:top w:val="nil"/>
              <w:left w:val="single" w:sz="6" w:space="0" w:color="014579"/>
              <w:bottom w:val="single" w:sz="6" w:space="0" w:color="014579"/>
              <w:right w:val="nil"/>
            </w:tcBorders>
            <w:tcMar>
              <w:top w:w="55" w:type="dxa"/>
              <w:left w:w="55" w:type="dxa"/>
              <w:bottom w:w="55" w:type="dxa"/>
              <w:right w:w="55" w:type="dxa"/>
            </w:tcMar>
            <w:hideMark/>
          </w:tcPr>
          <w:p w14:paraId="1EE4379E" w14:textId="77777777" w:rsidR="005A1300" w:rsidRPr="005A1300" w:rsidRDefault="005A1300" w:rsidP="005A1300">
            <w:pPr>
              <w:pStyle w:val="TableContents"/>
              <w:jc w:val="center"/>
              <w:rPr>
                <w:rFonts w:ascii="Arial" w:hAnsi="Arial" w:cs="Arial"/>
                <w:sz w:val="20"/>
                <w:szCs w:val="20"/>
              </w:rPr>
            </w:pPr>
            <w:r w:rsidRPr="005A1300">
              <w:rPr>
                <w:rFonts w:ascii="Arial" w:hAnsi="Arial" w:cs="Arial"/>
                <w:sz w:val="20"/>
                <w:szCs w:val="20"/>
              </w:rPr>
              <w:t>Interface</w:t>
            </w:r>
          </w:p>
        </w:tc>
        <w:tc>
          <w:tcPr>
            <w:tcW w:w="1585" w:type="dxa"/>
            <w:tcBorders>
              <w:top w:val="nil"/>
              <w:left w:val="single" w:sz="6" w:space="0" w:color="014579"/>
              <w:bottom w:val="single" w:sz="6" w:space="0" w:color="014579"/>
              <w:right w:val="single" w:sz="6" w:space="0" w:color="014579"/>
            </w:tcBorders>
            <w:tcMar>
              <w:top w:w="55" w:type="dxa"/>
              <w:left w:w="55" w:type="dxa"/>
              <w:bottom w:w="55" w:type="dxa"/>
              <w:right w:w="55" w:type="dxa"/>
            </w:tcMar>
            <w:hideMark/>
          </w:tcPr>
          <w:p w14:paraId="34365CED" w14:textId="77777777" w:rsidR="005A1300" w:rsidRPr="005A1300" w:rsidRDefault="005A1300" w:rsidP="005A1300">
            <w:pPr>
              <w:pStyle w:val="TableContents"/>
              <w:jc w:val="center"/>
              <w:rPr>
                <w:rFonts w:ascii="Arial" w:hAnsi="Arial" w:cs="Arial"/>
                <w:sz w:val="20"/>
                <w:szCs w:val="20"/>
              </w:rPr>
            </w:pPr>
            <w:r w:rsidRPr="005A1300">
              <w:rPr>
                <w:rFonts w:ascii="Arial" w:hAnsi="Arial" w:cs="Arial"/>
                <w:sz w:val="20"/>
                <w:szCs w:val="20"/>
              </w:rPr>
              <w:t>Distance</w:t>
            </w:r>
          </w:p>
        </w:tc>
      </w:tr>
      <w:tr w:rsidR="005A1300" w14:paraId="664A8348" w14:textId="77777777" w:rsidTr="005A1300">
        <w:tc>
          <w:tcPr>
            <w:tcW w:w="1707" w:type="dxa"/>
            <w:tcBorders>
              <w:top w:val="nil"/>
              <w:left w:val="single" w:sz="6" w:space="0" w:color="014579"/>
              <w:bottom w:val="single" w:sz="6" w:space="0" w:color="014579"/>
              <w:right w:val="nil"/>
            </w:tcBorders>
            <w:tcMar>
              <w:top w:w="55" w:type="dxa"/>
              <w:left w:w="55" w:type="dxa"/>
              <w:bottom w:w="55" w:type="dxa"/>
              <w:right w:w="55" w:type="dxa"/>
            </w:tcMar>
            <w:hideMark/>
          </w:tcPr>
          <w:p w14:paraId="6A50DA37" w14:textId="77777777" w:rsidR="005A1300" w:rsidRPr="005A1300" w:rsidRDefault="005A1300" w:rsidP="005A1300">
            <w:pPr>
              <w:pStyle w:val="TableContents"/>
              <w:jc w:val="center"/>
              <w:rPr>
                <w:rFonts w:ascii="Arial" w:hAnsi="Arial" w:cs="Arial"/>
                <w:sz w:val="20"/>
                <w:szCs w:val="20"/>
              </w:rPr>
            </w:pPr>
            <w:r w:rsidRPr="005A1300">
              <w:rPr>
                <w:rFonts w:ascii="Arial" w:hAnsi="Arial" w:cs="Arial"/>
                <w:sz w:val="20"/>
                <w:szCs w:val="20"/>
              </w:rPr>
              <w:t>10.1.1.0/30</w:t>
            </w:r>
          </w:p>
        </w:tc>
        <w:tc>
          <w:tcPr>
            <w:tcW w:w="1709" w:type="dxa"/>
            <w:tcBorders>
              <w:top w:val="nil"/>
              <w:left w:val="single" w:sz="6" w:space="0" w:color="014579"/>
              <w:bottom w:val="single" w:sz="6" w:space="0" w:color="014579"/>
              <w:right w:val="nil"/>
            </w:tcBorders>
            <w:tcMar>
              <w:top w:w="55" w:type="dxa"/>
              <w:left w:w="55" w:type="dxa"/>
              <w:bottom w:w="55" w:type="dxa"/>
              <w:right w:w="55" w:type="dxa"/>
            </w:tcMar>
          </w:tcPr>
          <w:p w14:paraId="3AD069D1" w14:textId="77777777" w:rsidR="005A1300" w:rsidRPr="005A1300" w:rsidRDefault="005A1300" w:rsidP="005A1300">
            <w:pPr>
              <w:pStyle w:val="TableContents"/>
              <w:jc w:val="center"/>
              <w:rPr>
                <w:rFonts w:ascii="Arial" w:hAnsi="Arial" w:cs="Arial"/>
                <w:sz w:val="20"/>
                <w:szCs w:val="20"/>
              </w:rPr>
            </w:pPr>
          </w:p>
        </w:tc>
        <w:tc>
          <w:tcPr>
            <w:tcW w:w="1584" w:type="dxa"/>
            <w:tcBorders>
              <w:top w:val="nil"/>
              <w:left w:val="single" w:sz="6" w:space="0" w:color="014579"/>
              <w:bottom w:val="single" w:sz="6" w:space="0" w:color="014579"/>
              <w:right w:val="nil"/>
            </w:tcBorders>
            <w:tcMar>
              <w:top w:w="55" w:type="dxa"/>
              <w:left w:w="55" w:type="dxa"/>
              <w:bottom w:w="55" w:type="dxa"/>
              <w:right w:w="55" w:type="dxa"/>
            </w:tcMar>
            <w:hideMark/>
          </w:tcPr>
          <w:p w14:paraId="687837BD" w14:textId="77777777" w:rsidR="005A1300" w:rsidRPr="005A1300" w:rsidRDefault="005A1300" w:rsidP="005A1300">
            <w:pPr>
              <w:pStyle w:val="TableContents"/>
              <w:jc w:val="center"/>
              <w:rPr>
                <w:rFonts w:ascii="Arial" w:hAnsi="Arial" w:cs="Arial"/>
                <w:sz w:val="20"/>
                <w:szCs w:val="20"/>
              </w:rPr>
            </w:pPr>
            <w:r w:rsidRPr="005A1300">
              <w:rPr>
                <w:rFonts w:ascii="Arial" w:hAnsi="Arial" w:cs="Arial"/>
                <w:sz w:val="20"/>
                <w:szCs w:val="20"/>
              </w:rPr>
              <w:t>eth0(10.1.1.1)</w:t>
            </w:r>
          </w:p>
        </w:tc>
        <w:tc>
          <w:tcPr>
            <w:tcW w:w="1585" w:type="dxa"/>
            <w:tcBorders>
              <w:top w:val="nil"/>
              <w:left w:val="single" w:sz="6" w:space="0" w:color="014579"/>
              <w:bottom w:val="single" w:sz="6" w:space="0" w:color="014579"/>
              <w:right w:val="single" w:sz="6" w:space="0" w:color="014579"/>
            </w:tcBorders>
            <w:tcMar>
              <w:top w:w="55" w:type="dxa"/>
              <w:left w:w="55" w:type="dxa"/>
              <w:bottom w:w="55" w:type="dxa"/>
              <w:right w:w="55" w:type="dxa"/>
            </w:tcMar>
            <w:hideMark/>
          </w:tcPr>
          <w:p w14:paraId="66FF2C11" w14:textId="77777777" w:rsidR="005A1300" w:rsidRPr="005A1300" w:rsidRDefault="005A1300" w:rsidP="005A1300">
            <w:pPr>
              <w:pStyle w:val="TableContents"/>
              <w:jc w:val="center"/>
              <w:rPr>
                <w:rFonts w:ascii="Arial" w:hAnsi="Arial" w:cs="Arial"/>
                <w:sz w:val="20"/>
                <w:szCs w:val="20"/>
              </w:rPr>
            </w:pPr>
            <w:r w:rsidRPr="005A1300">
              <w:rPr>
                <w:rFonts w:ascii="Arial" w:hAnsi="Arial" w:cs="Arial"/>
                <w:sz w:val="20"/>
                <w:szCs w:val="20"/>
              </w:rPr>
              <w:t>1</w:t>
            </w:r>
          </w:p>
        </w:tc>
      </w:tr>
      <w:tr w:rsidR="005A1300" w14:paraId="6447AD2A" w14:textId="77777777" w:rsidTr="005A1300">
        <w:tc>
          <w:tcPr>
            <w:tcW w:w="1707" w:type="dxa"/>
            <w:tcBorders>
              <w:top w:val="nil"/>
              <w:left w:val="single" w:sz="6" w:space="0" w:color="014579"/>
              <w:bottom w:val="single" w:sz="6" w:space="0" w:color="014579"/>
              <w:right w:val="nil"/>
            </w:tcBorders>
            <w:tcMar>
              <w:top w:w="55" w:type="dxa"/>
              <w:left w:w="55" w:type="dxa"/>
              <w:bottom w:w="55" w:type="dxa"/>
              <w:right w:w="55" w:type="dxa"/>
            </w:tcMar>
          </w:tcPr>
          <w:p w14:paraId="539B4BB4" w14:textId="77777777" w:rsidR="005A1300" w:rsidRPr="005A1300" w:rsidRDefault="005A1300" w:rsidP="005A1300">
            <w:pPr>
              <w:pStyle w:val="TableContents"/>
              <w:jc w:val="center"/>
              <w:rPr>
                <w:rFonts w:ascii="Arial" w:hAnsi="Arial" w:cs="Arial"/>
                <w:sz w:val="20"/>
                <w:szCs w:val="20"/>
              </w:rPr>
            </w:pPr>
            <w:r w:rsidRPr="005A1300">
              <w:rPr>
                <w:rFonts w:ascii="Arial" w:hAnsi="Arial" w:cs="Arial"/>
                <w:sz w:val="20"/>
                <w:szCs w:val="20"/>
              </w:rPr>
              <w:t>192.168.1.0/24</w:t>
            </w:r>
          </w:p>
        </w:tc>
        <w:tc>
          <w:tcPr>
            <w:tcW w:w="1709" w:type="dxa"/>
            <w:tcBorders>
              <w:top w:val="nil"/>
              <w:left w:val="single" w:sz="6" w:space="0" w:color="014579"/>
              <w:bottom w:val="single" w:sz="6" w:space="0" w:color="014579"/>
              <w:right w:val="nil"/>
            </w:tcBorders>
            <w:tcMar>
              <w:top w:w="55" w:type="dxa"/>
              <w:left w:w="55" w:type="dxa"/>
              <w:bottom w:w="55" w:type="dxa"/>
              <w:right w:w="55" w:type="dxa"/>
            </w:tcMar>
          </w:tcPr>
          <w:p w14:paraId="07B41D79" w14:textId="77777777" w:rsidR="005A1300" w:rsidRPr="005A1300" w:rsidRDefault="005A1300" w:rsidP="005A1300">
            <w:pPr>
              <w:pStyle w:val="TableContents"/>
              <w:jc w:val="center"/>
              <w:rPr>
                <w:rFonts w:ascii="Arial" w:hAnsi="Arial" w:cs="Arial"/>
                <w:sz w:val="20"/>
                <w:szCs w:val="20"/>
              </w:rPr>
            </w:pPr>
          </w:p>
        </w:tc>
        <w:tc>
          <w:tcPr>
            <w:tcW w:w="1584" w:type="dxa"/>
            <w:tcBorders>
              <w:top w:val="nil"/>
              <w:left w:val="single" w:sz="6" w:space="0" w:color="014579"/>
              <w:bottom w:val="single" w:sz="6" w:space="0" w:color="014579"/>
              <w:right w:val="nil"/>
            </w:tcBorders>
            <w:tcMar>
              <w:top w:w="55" w:type="dxa"/>
              <w:left w:w="55" w:type="dxa"/>
              <w:bottom w:w="55" w:type="dxa"/>
              <w:right w:w="55" w:type="dxa"/>
            </w:tcMar>
          </w:tcPr>
          <w:p w14:paraId="23DB5FB5" w14:textId="77777777" w:rsidR="005A1300" w:rsidRPr="005A1300" w:rsidRDefault="005A1300" w:rsidP="005A1300">
            <w:pPr>
              <w:pStyle w:val="TableContents"/>
              <w:jc w:val="center"/>
              <w:rPr>
                <w:rFonts w:ascii="Arial" w:hAnsi="Arial" w:cs="Arial"/>
                <w:sz w:val="20"/>
                <w:szCs w:val="20"/>
              </w:rPr>
            </w:pPr>
            <w:r w:rsidRPr="005A1300">
              <w:rPr>
                <w:rFonts w:ascii="Arial" w:hAnsi="Arial" w:cs="Arial"/>
                <w:sz w:val="20"/>
                <w:szCs w:val="20"/>
              </w:rPr>
              <w:t>eth1</w:t>
            </w:r>
          </w:p>
        </w:tc>
        <w:tc>
          <w:tcPr>
            <w:tcW w:w="1585" w:type="dxa"/>
            <w:tcBorders>
              <w:top w:val="nil"/>
              <w:left w:val="single" w:sz="6" w:space="0" w:color="014579"/>
              <w:bottom w:val="single" w:sz="6" w:space="0" w:color="014579"/>
              <w:right w:val="single" w:sz="6" w:space="0" w:color="014579"/>
            </w:tcBorders>
            <w:tcMar>
              <w:top w:w="55" w:type="dxa"/>
              <w:left w:w="55" w:type="dxa"/>
              <w:bottom w:w="55" w:type="dxa"/>
              <w:right w:w="55" w:type="dxa"/>
            </w:tcMar>
          </w:tcPr>
          <w:p w14:paraId="31F377CC" w14:textId="77777777" w:rsidR="005A1300" w:rsidRPr="005A1300" w:rsidRDefault="005A1300" w:rsidP="005A1300">
            <w:pPr>
              <w:pStyle w:val="TableContents"/>
              <w:jc w:val="center"/>
              <w:rPr>
                <w:rFonts w:ascii="Arial" w:hAnsi="Arial" w:cs="Arial"/>
                <w:sz w:val="20"/>
                <w:szCs w:val="20"/>
              </w:rPr>
            </w:pPr>
            <w:r w:rsidRPr="005A1300">
              <w:rPr>
                <w:rFonts w:ascii="Arial" w:hAnsi="Arial" w:cs="Arial"/>
                <w:sz w:val="20"/>
                <w:szCs w:val="20"/>
              </w:rPr>
              <w:t>1</w:t>
            </w:r>
          </w:p>
        </w:tc>
      </w:tr>
      <w:tr w:rsidR="005A1300" w14:paraId="779DA933" w14:textId="77777777" w:rsidTr="005A1300">
        <w:tc>
          <w:tcPr>
            <w:tcW w:w="1707" w:type="dxa"/>
            <w:tcBorders>
              <w:top w:val="nil"/>
              <w:left w:val="single" w:sz="6" w:space="0" w:color="014579"/>
              <w:bottom w:val="single" w:sz="6" w:space="0" w:color="014579"/>
              <w:right w:val="nil"/>
            </w:tcBorders>
            <w:tcMar>
              <w:top w:w="55" w:type="dxa"/>
              <w:left w:w="55" w:type="dxa"/>
              <w:bottom w:w="55" w:type="dxa"/>
              <w:right w:w="55" w:type="dxa"/>
            </w:tcMar>
          </w:tcPr>
          <w:p w14:paraId="2CCB1F37" w14:textId="77777777" w:rsidR="005A1300" w:rsidRPr="005A1300" w:rsidRDefault="005A1300" w:rsidP="005A1300">
            <w:pPr>
              <w:pStyle w:val="TableContents"/>
              <w:jc w:val="center"/>
              <w:rPr>
                <w:rFonts w:ascii="Arial" w:hAnsi="Arial" w:cs="Arial"/>
                <w:sz w:val="20"/>
                <w:szCs w:val="20"/>
              </w:rPr>
            </w:pPr>
            <w:r w:rsidRPr="005A1300">
              <w:rPr>
                <w:rFonts w:ascii="Arial" w:hAnsi="Arial" w:cs="Arial"/>
                <w:sz w:val="20"/>
                <w:szCs w:val="20"/>
              </w:rPr>
              <w:t>10.1.2.0/30</w:t>
            </w:r>
          </w:p>
        </w:tc>
        <w:tc>
          <w:tcPr>
            <w:tcW w:w="1709" w:type="dxa"/>
            <w:tcBorders>
              <w:top w:val="nil"/>
              <w:left w:val="single" w:sz="6" w:space="0" w:color="014579"/>
              <w:bottom w:val="single" w:sz="6" w:space="0" w:color="014579"/>
              <w:right w:val="nil"/>
            </w:tcBorders>
            <w:tcMar>
              <w:top w:w="55" w:type="dxa"/>
              <w:left w:w="55" w:type="dxa"/>
              <w:bottom w:w="55" w:type="dxa"/>
              <w:right w:w="55" w:type="dxa"/>
            </w:tcMar>
          </w:tcPr>
          <w:p w14:paraId="07795D98" w14:textId="77777777" w:rsidR="005A1300" w:rsidRPr="005A1300" w:rsidRDefault="005A1300" w:rsidP="005A1300">
            <w:pPr>
              <w:pStyle w:val="TableContents"/>
              <w:jc w:val="center"/>
              <w:rPr>
                <w:rFonts w:ascii="Arial" w:hAnsi="Arial" w:cs="Arial"/>
                <w:sz w:val="20"/>
                <w:szCs w:val="20"/>
              </w:rPr>
            </w:pPr>
            <w:r w:rsidRPr="005A1300">
              <w:rPr>
                <w:rFonts w:ascii="Arial" w:hAnsi="Arial" w:cs="Arial"/>
                <w:sz w:val="20"/>
                <w:szCs w:val="20"/>
              </w:rPr>
              <w:t>10.1.1.2</w:t>
            </w:r>
          </w:p>
        </w:tc>
        <w:tc>
          <w:tcPr>
            <w:tcW w:w="1584" w:type="dxa"/>
            <w:tcBorders>
              <w:top w:val="nil"/>
              <w:left w:val="single" w:sz="6" w:space="0" w:color="014579"/>
              <w:bottom w:val="single" w:sz="6" w:space="0" w:color="014579"/>
              <w:right w:val="nil"/>
            </w:tcBorders>
            <w:tcMar>
              <w:top w:w="55" w:type="dxa"/>
              <w:left w:w="55" w:type="dxa"/>
              <w:bottom w:w="55" w:type="dxa"/>
              <w:right w:w="55" w:type="dxa"/>
            </w:tcMar>
          </w:tcPr>
          <w:p w14:paraId="5608572D" w14:textId="77777777" w:rsidR="005A1300" w:rsidRPr="005A1300" w:rsidRDefault="005A1300" w:rsidP="005A1300">
            <w:pPr>
              <w:pStyle w:val="TableContents"/>
              <w:jc w:val="center"/>
              <w:rPr>
                <w:rFonts w:ascii="Arial" w:hAnsi="Arial" w:cs="Arial"/>
                <w:sz w:val="20"/>
                <w:szCs w:val="20"/>
              </w:rPr>
            </w:pPr>
            <w:r w:rsidRPr="005A1300">
              <w:rPr>
                <w:rFonts w:ascii="Arial" w:hAnsi="Arial" w:cs="Arial"/>
                <w:sz w:val="20"/>
                <w:szCs w:val="20"/>
              </w:rPr>
              <w:t>eth0(10.1.1.1)</w:t>
            </w:r>
          </w:p>
        </w:tc>
        <w:tc>
          <w:tcPr>
            <w:tcW w:w="1585" w:type="dxa"/>
            <w:tcBorders>
              <w:top w:val="nil"/>
              <w:left w:val="single" w:sz="6" w:space="0" w:color="014579"/>
              <w:bottom w:val="single" w:sz="6" w:space="0" w:color="014579"/>
              <w:right w:val="single" w:sz="6" w:space="0" w:color="014579"/>
            </w:tcBorders>
            <w:tcMar>
              <w:top w:w="55" w:type="dxa"/>
              <w:left w:w="55" w:type="dxa"/>
              <w:bottom w:w="55" w:type="dxa"/>
              <w:right w:w="55" w:type="dxa"/>
            </w:tcMar>
          </w:tcPr>
          <w:p w14:paraId="190533B7" w14:textId="77777777" w:rsidR="005A1300" w:rsidRPr="005A1300" w:rsidRDefault="005A1300" w:rsidP="005A1300">
            <w:pPr>
              <w:pStyle w:val="TableContents"/>
              <w:jc w:val="center"/>
              <w:rPr>
                <w:rFonts w:ascii="Arial" w:hAnsi="Arial" w:cs="Arial"/>
                <w:sz w:val="20"/>
                <w:szCs w:val="20"/>
              </w:rPr>
            </w:pPr>
            <w:r w:rsidRPr="005A1300">
              <w:rPr>
                <w:rFonts w:ascii="Arial" w:hAnsi="Arial" w:cs="Arial"/>
                <w:sz w:val="20"/>
                <w:szCs w:val="20"/>
              </w:rPr>
              <w:t>2</w:t>
            </w:r>
          </w:p>
        </w:tc>
      </w:tr>
      <w:tr w:rsidR="005A1300" w14:paraId="7AB692C6" w14:textId="77777777" w:rsidTr="005A1300">
        <w:tc>
          <w:tcPr>
            <w:tcW w:w="1707" w:type="dxa"/>
            <w:tcBorders>
              <w:top w:val="nil"/>
              <w:left w:val="single" w:sz="6" w:space="0" w:color="014579"/>
              <w:bottom w:val="single" w:sz="6" w:space="0" w:color="014579"/>
              <w:right w:val="nil"/>
            </w:tcBorders>
            <w:tcMar>
              <w:top w:w="55" w:type="dxa"/>
              <w:left w:w="55" w:type="dxa"/>
              <w:bottom w:w="55" w:type="dxa"/>
              <w:right w:w="55" w:type="dxa"/>
            </w:tcMar>
          </w:tcPr>
          <w:p w14:paraId="767112CB" w14:textId="77777777" w:rsidR="005A1300" w:rsidRPr="005A1300" w:rsidRDefault="005A1300" w:rsidP="005A1300">
            <w:pPr>
              <w:pStyle w:val="TableContents"/>
              <w:jc w:val="center"/>
              <w:rPr>
                <w:rFonts w:ascii="Arial" w:hAnsi="Arial" w:cs="Arial"/>
                <w:sz w:val="20"/>
                <w:szCs w:val="20"/>
              </w:rPr>
            </w:pPr>
            <w:r w:rsidRPr="005A1300">
              <w:rPr>
                <w:rFonts w:ascii="Arial" w:hAnsi="Arial" w:cs="Arial"/>
                <w:sz w:val="20"/>
                <w:szCs w:val="20"/>
              </w:rPr>
              <w:t>10.1.3.0/30</w:t>
            </w:r>
          </w:p>
        </w:tc>
        <w:tc>
          <w:tcPr>
            <w:tcW w:w="1709" w:type="dxa"/>
            <w:tcBorders>
              <w:top w:val="nil"/>
              <w:left w:val="single" w:sz="6" w:space="0" w:color="014579"/>
              <w:bottom w:val="single" w:sz="6" w:space="0" w:color="014579"/>
              <w:right w:val="nil"/>
            </w:tcBorders>
            <w:tcMar>
              <w:top w:w="55" w:type="dxa"/>
              <w:left w:w="55" w:type="dxa"/>
              <w:bottom w:w="55" w:type="dxa"/>
              <w:right w:w="55" w:type="dxa"/>
            </w:tcMar>
          </w:tcPr>
          <w:p w14:paraId="6AEAECF4" w14:textId="77777777" w:rsidR="005A1300" w:rsidRPr="005A1300" w:rsidRDefault="005A1300" w:rsidP="005A1300">
            <w:pPr>
              <w:pStyle w:val="TableContents"/>
              <w:jc w:val="center"/>
              <w:rPr>
                <w:rFonts w:ascii="Arial" w:hAnsi="Arial" w:cs="Arial"/>
                <w:sz w:val="20"/>
                <w:szCs w:val="20"/>
              </w:rPr>
            </w:pPr>
            <w:r w:rsidRPr="005A1300">
              <w:rPr>
                <w:rFonts w:ascii="Arial" w:hAnsi="Arial" w:cs="Arial"/>
                <w:sz w:val="20"/>
                <w:szCs w:val="20"/>
              </w:rPr>
              <w:t>10.1.1.2</w:t>
            </w:r>
          </w:p>
        </w:tc>
        <w:tc>
          <w:tcPr>
            <w:tcW w:w="1584" w:type="dxa"/>
            <w:tcBorders>
              <w:top w:val="nil"/>
              <w:left w:val="single" w:sz="6" w:space="0" w:color="014579"/>
              <w:bottom w:val="single" w:sz="6" w:space="0" w:color="014579"/>
              <w:right w:val="nil"/>
            </w:tcBorders>
            <w:tcMar>
              <w:top w:w="55" w:type="dxa"/>
              <w:left w:w="55" w:type="dxa"/>
              <w:bottom w:w="55" w:type="dxa"/>
              <w:right w:w="55" w:type="dxa"/>
            </w:tcMar>
          </w:tcPr>
          <w:p w14:paraId="51914C8B" w14:textId="77777777" w:rsidR="005A1300" w:rsidRPr="005A1300" w:rsidRDefault="005A1300" w:rsidP="005A1300">
            <w:pPr>
              <w:pStyle w:val="TableContents"/>
              <w:jc w:val="center"/>
              <w:rPr>
                <w:rFonts w:ascii="Arial" w:hAnsi="Arial" w:cs="Arial"/>
                <w:sz w:val="20"/>
                <w:szCs w:val="20"/>
              </w:rPr>
            </w:pPr>
            <w:r w:rsidRPr="005A1300">
              <w:rPr>
                <w:rFonts w:ascii="Arial" w:hAnsi="Arial" w:cs="Arial"/>
                <w:sz w:val="20"/>
                <w:szCs w:val="20"/>
              </w:rPr>
              <w:t>eth0(10.1.1.1)</w:t>
            </w:r>
          </w:p>
        </w:tc>
        <w:tc>
          <w:tcPr>
            <w:tcW w:w="1585" w:type="dxa"/>
            <w:tcBorders>
              <w:top w:val="nil"/>
              <w:left w:val="single" w:sz="6" w:space="0" w:color="014579"/>
              <w:bottom w:val="single" w:sz="6" w:space="0" w:color="014579"/>
              <w:right w:val="single" w:sz="6" w:space="0" w:color="014579"/>
            </w:tcBorders>
            <w:tcMar>
              <w:top w:w="55" w:type="dxa"/>
              <w:left w:w="55" w:type="dxa"/>
              <w:bottom w:w="55" w:type="dxa"/>
              <w:right w:w="55" w:type="dxa"/>
            </w:tcMar>
          </w:tcPr>
          <w:p w14:paraId="4E324CBB" w14:textId="77777777" w:rsidR="005A1300" w:rsidRPr="005A1300" w:rsidRDefault="005A1300" w:rsidP="005A1300">
            <w:pPr>
              <w:pStyle w:val="TableContents"/>
              <w:jc w:val="center"/>
              <w:rPr>
                <w:rFonts w:ascii="Arial" w:hAnsi="Arial" w:cs="Arial"/>
                <w:sz w:val="20"/>
                <w:szCs w:val="20"/>
              </w:rPr>
            </w:pPr>
            <w:r w:rsidRPr="005A1300">
              <w:rPr>
                <w:rFonts w:ascii="Arial" w:hAnsi="Arial" w:cs="Arial"/>
                <w:sz w:val="20"/>
                <w:szCs w:val="20"/>
              </w:rPr>
              <w:t>2</w:t>
            </w:r>
          </w:p>
        </w:tc>
      </w:tr>
      <w:tr w:rsidR="005A1300" w14:paraId="37B47FCA" w14:textId="77777777" w:rsidTr="005A1300">
        <w:tc>
          <w:tcPr>
            <w:tcW w:w="1707" w:type="dxa"/>
            <w:tcBorders>
              <w:top w:val="nil"/>
              <w:left w:val="single" w:sz="6" w:space="0" w:color="014579"/>
              <w:bottom w:val="single" w:sz="6" w:space="0" w:color="014579"/>
              <w:right w:val="nil"/>
            </w:tcBorders>
            <w:tcMar>
              <w:top w:w="55" w:type="dxa"/>
              <w:left w:w="55" w:type="dxa"/>
              <w:bottom w:w="55" w:type="dxa"/>
              <w:right w:w="55" w:type="dxa"/>
            </w:tcMar>
          </w:tcPr>
          <w:p w14:paraId="4929A4E6" w14:textId="77777777" w:rsidR="005A1300" w:rsidRPr="005A1300" w:rsidRDefault="005A1300" w:rsidP="005A1300">
            <w:pPr>
              <w:pStyle w:val="TableContents"/>
              <w:jc w:val="center"/>
              <w:rPr>
                <w:rFonts w:ascii="Arial" w:hAnsi="Arial" w:cs="Arial"/>
                <w:sz w:val="20"/>
                <w:szCs w:val="20"/>
              </w:rPr>
            </w:pPr>
            <w:r w:rsidRPr="005A1300">
              <w:rPr>
                <w:rFonts w:ascii="Arial" w:hAnsi="Arial" w:cs="Arial"/>
                <w:sz w:val="20"/>
                <w:szCs w:val="20"/>
              </w:rPr>
              <w:t>10.1.4.0/30</w:t>
            </w:r>
          </w:p>
        </w:tc>
        <w:tc>
          <w:tcPr>
            <w:tcW w:w="1709" w:type="dxa"/>
            <w:tcBorders>
              <w:top w:val="nil"/>
              <w:left w:val="single" w:sz="6" w:space="0" w:color="014579"/>
              <w:bottom w:val="single" w:sz="6" w:space="0" w:color="014579"/>
              <w:right w:val="nil"/>
            </w:tcBorders>
            <w:tcMar>
              <w:top w:w="55" w:type="dxa"/>
              <w:left w:w="55" w:type="dxa"/>
              <w:bottom w:w="55" w:type="dxa"/>
              <w:right w:w="55" w:type="dxa"/>
            </w:tcMar>
          </w:tcPr>
          <w:p w14:paraId="5DA7E5D7" w14:textId="77777777" w:rsidR="005A1300" w:rsidRPr="005A1300" w:rsidRDefault="005A1300" w:rsidP="005A1300">
            <w:pPr>
              <w:pStyle w:val="TableContents"/>
              <w:jc w:val="center"/>
              <w:rPr>
                <w:rFonts w:ascii="Arial" w:hAnsi="Arial" w:cs="Arial"/>
                <w:sz w:val="20"/>
                <w:szCs w:val="20"/>
              </w:rPr>
            </w:pPr>
            <w:r w:rsidRPr="005A1300">
              <w:rPr>
                <w:rFonts w:ascii="Arial" w:hAnsi="Arial" w:cs="Arial"/>
                <w:sz w:val="20"/>
                <w:szCs w:val="20"/>
              </w:rPr>
              <w:t>10.1.1.2</w:t>
            </w:r>
          </w:p>
        </w:tc>
        <w:tc>
          <w:tcPr>
            <w:tcW w:w="1584" w:type="dxa"/>
            <w:tcBorders>
              <w:top w:val="nil"/>
              <w:left w:val="single" w:sz="6" w:space="0" w:color="014579"/>
              <w:bottom w:val="single" w:sz="6" w:space="0" w:color="014579"/>
              <w:right w:val="nil"/>
            </w:tcBorders>
            <w:tcMar>
              <w:top w:w="55" w:type="dxa"/>
              <w:left w:w="55" w:type="dxa"/>
              <w:bottom w:w="55" w:type="dxa"/>
              <w:right w:w="55" w:type="dxa"/>
            </w:tcMar>
          </w:tcPr>
          <w:p w14:paraId="0D296497" w14:textId="77777777" w:rsidR="005A1300" w:rsidRPr="005A1300" w:rsidRDefault="005A1300" w:rsidP="005A1300">
            <w:pPr>
              <w:pStyle w:val="TableContents"/>
              <w:jc w:val="center"/>
              <w:rPr>
                <w:rFonts w:ascii="Arial" w:hAnsi="Arial" w:cs="Arial"/>
                <w:sz w:val="20"/>
                <w:szCs w:val="20"/>
              </w:rPr>
            </w:pPr>
            <w:r w:rsidRPr="005A1300">
              <w:rPr>
                <w:rFonts w:ascii="Arial" w:hAnsi="Arial" w:cs="Arial"/>
                <w:sz w:val="20"/>
                <w:szCs w:val="20"/>
              </w:rPr>
              <w:t>eth0(10.1.1.1)</w:t>
            </w:r>
          </w:p>
        </w:tc>
        <w:tc>
          <w:tcPr>
            <w:tcW w:w="1585" w:type="dxa"/>
            <w:tcBorders>
              <w:top w:val="nil"/>
              <w:left w:val="single" w:sz="6" w:space="0" w:color="014579"/>
              <w:bottom w:val="single" w:sz="6" w:space="0" w:color="014579"/>
              <w:right w:val="single" w:sz="6" w:space="0" w:color="014579"/>
            </w:tcBorders>
            <w:tcMar>
              <w:top w:w="55" w:type="dxa"/>
              <w:left w:w="55" w:type="dxa"/>
              <w:bottom w:w="55" w:type="dxa"/>
              <w:right w:w="55" w:type="dxa"/>
            </w:tcMar>
          </w:tcPr>
          <w:p w14:paraId="0804B586" w14:textId="77777777" w:rsidR="005A1300" w:rsidRPr="005A1300" w:rsidRDefault="005A1300" w:rsidP="005A1300">
            <w:pPr>
              <w:pStyle w:val="TableContents"/>
              <w:jc w:val="center"/>
              <w:rPr>
                <w:rFonts w:ascii="Arial" w:hAnsi="Arial" w:cs="Arial"/>
                <w:sz w:val="20"/>
                <w:szCs w:val="20"/>
              </w:rPr>
            </w:pPr>
            <w:r w:rsidRPr="005A1300">
              <w:rPr>
                <w:rFonts w:ascii="Arial" w:hAnsi="Arial" w:cs="Arial"/>
                <w:sz w:val="20"/>
                <w:szCs w:val="20"/>
              </w:rPr>
              <w:t>2</w:t>
            </w:r>
          </w:p>
        </w:tc>
      </w:tr>
      <w:tr w:rsidR="005A1300" w14:paraId="0B79A3BC" w14:textId="77777777" w:rsidTr="005A1300">
        <w:tc>
          <w:tcPr>
            <w:tcW w:w="1707" w:type="dxa"/>
            <w:tcBorders>
              <w:top w:val="nil"/>
              <w:left w:val="single" w:sz="6" w:space="0" w:color="014579"/>
              <w:bottom w:val="single" w:sz="6" w:space="0" w:color="014579"/>
              <w:right w:val="nil"/>
            </w:tcBorders>
            <w:tcMar>
              <w:top w:w="55" w:type="dxa"/>
              <w:left w:w="55" w:type="dxa"/>
              <w:bottom w:w="55" w:type="dxa"/>
              <w:right w:w="55" w:type="dxa"/>
            </w:tcMar>
          </w:tcPr>
          <w:p w14:paraId="2297455F" w14:textId="77777777" w:rsidR="005A1300" w:rsidRPr="005A1300" w:rsidRDefault="005A1300" w:rsidP="005A1300">
            <w:pPr>
              <w:pStyle w:val="TableContents"/>
              <w:jc w:val="center"/>
              <w:rPr>
                <w:rFonts w:ascii="Arial" w:hAnsi="Arial" w:cs="Arial"/>
                <w:sz w:val="20"/>
                <w:szCs w:val="20"/>
              </w:rPr>
            </w:pPr>
            <w:r w:rsidRPr="005A1300">
              <w:rPr>
                <w:rFonts w:ascii="Arial" w:hAnsi="Arial" w:cs="Arial"/>
                <w:sz w:val="20"/>
                <w:szCs w:val="20"/>
              </w:rPr>
              <w:t>10.1.7.0/30</w:t>
            </w:r>
          </w:p>
        </w:tc>
        <w:tc>
          <w:tcPr>
            <w:tcW w:w="1709" w:type="dxa"/>
            <w:tcBorders>
              <w:top w:val="nil"/>
              <w:left w:val="single" w:sz="6" w:space="0" w:color="014579"/>
              <w:bottom w:val="single" w:sz="6" w:space="0" w:color="014579"/>
              <w:right w:val="nil"/>
            </w:tcBorders>
            <w:tcMar>
              <w:top w:w="55" w:type="dxa"/>
              <w:left w:w="55" w:type="dxa"/>
              <w:bottom w:w="55" w:type="dxa"/>
              <w:right w:w="55" w:type="dxa"/>
            </w:tcMar>
          </w:tcPr>
          <w:p w14:paraId="204D10F3" w14:textId="77777777" w:rsidR="005A1300" w:rsidRPr="005A1300" w:rsidRDefault="005A1300" w:rsidP="005A1300">
            <w:pPr>
              <w:pStyle w:val="TableContents"/>
              <w:jc w:val="center"/>
              <w:rPr>
                <w:rFonts w:ascii="Arial" w:hAnsi="Arial" w:cs="Arial"/>
                <w:sz w:val="20"/>
                <w:szCs w:val="20"/>
              </w:rPr>
            </w:pPr>
            <w:r w:rsidRPr="005A1300">
              <w:rPr>
                <w:rFonts w:ascii="Arial" w:hAnsi="Arial" w:cs="Arial"/>
                <w:sz w:val="20"/>
                <w:szCs w:val="20"/>
              </w:rPr>
              <w:t>10.1.1.2</w:t>
            </w:r>
          </w:p>
        </w:tc>
        <w:tc>
          <w:tcPr>
            <w:tcW w:w="1584" w:type="dxa"/>
            <w:tcBorders>
              <w:top w:val="nil"/>
              <w:left w:val="single" w:sz="6" w:space="0" w:color="014579"/>
              <w:bottom w:val="single" w:sz="6" w:space="0" w:color="014579"/>
              <w:right w:val="nil"/>
            </w:tcBorders>
            <w:tcMar>
              <w:top w:w="55" w:type="dxa"/>
              <w:left w:w="55" w:type="dxa"/>
              <w:bottom w:w="55" w:type="dxa"/>
              <w:right w:w="55" w:type="dxa"/>
            </w:tcMar>
          </w:tcPr>
          <w:p w14:paraId="47900009" w14:textId="77777777" w:rsidR="005A1300" w:rsidRPr="005A1300" w:rsidRDefault="005A1300" w:rsidP="005A1300">
            <w:pPr>
              <w:pStyle w:val="TableContents"/>
              <w:jc w:val="center"/>
              <w:rPr>
                <w:rFonts w:ascii="Arial" w:hAnsi="Arial" w:cs="Arial"/>
                <w:sz w:val="20"/>
                <w:szCs w:val="20"/>
              </w:rPr>
            </w:pPr>
            <w:r w:rsidRPr="005A1300">
              <w:rPr>
                <w:rFonts w:ascii="Arial" w:hAnsi="Arial" w:cs="Arial"/>
                <w:sz w:val="20"/>
                <w:szCs w:val="20"/>
              </w:rPr>
              <w:t>eth0(10.1.1.1)</w:t>
            </w:r>
          </w:p>
        </w:tc>
        <w:tc>
          <w:tcPr>
            <w:tcW w:w="1585" w:type="dxa"/>
            <w:tcBorders>
              <w:top w:val="nil"/>
              <w:left w:val="single" w:sz="6" w:space="0" w:color="014579"/>
              <w:bottom w:val="single" w:sz="6" w:space="0" w:color="014579"/>
              <w:right w:val="single" w:sz="6" w:space="0" w:color="014579"/>
            </w:tcBorders>
            <w:tcMar>
              <w:top w:w="55" w:type="dxa"/>
              <w:left w:w="55" w:type="dxa"/>
              <w:bottom w:w="55" w:type="dxa"/>
              <w:right w:w="55" w:type="dxa"/>
            </w:tcMar>
          </w:tcPr>
          <w:p w14:paraId="7A5E373A" w14:textId="77777777" w:rsidR="005A1300" w:rsidRPr="005A1300" w:rsidRDefault="005A1300" w:rsidP="005A1300">
            <w:pPr>
              <w:pStyle w:val="TableContents"/>
              <w:jc w:val="center"/>
              <w:rPr>
                <w:rFonts w:ascii="Arial" w:hAnsi="Arial" w:cs="Arial"/>
                <w:sz w:val="20"/>
                <w:szCs w:val="20"/>
              </w:rPr>
            </w:pPr>
            <w:r w:rsidRPr="005A1300">
              <w:rPr>
                <w:rFonts w:ascii="Arial" w:hAnsi="Arial" w:cs="Arial"/>
                <w:sz w:val="20"/>
                <w:szCs w:val="20"/>
              </w:rPr>
              <w:t>3</w:t>
            </w:r>
          </w:p>
        </w:tc>
      </w:tr>
      <w:tr w:rsidR="005A1300" w14:paraId="7E31C5B6" w14:textId="77777777" w:rsidTr="005A1300">
        <w:tc>
          <w:tcPr>
            <w:tcW w:w="1707" w:type="dxa"/>
            <w:tcBorders>
              <w:top w:val="nil"/>
              <w:left w:val="single" w:sz="6" w:space="0" w:color="014579"/>
              <w:bottom w:val="single" w:sz="6" w:space="0" w:color="014579"/>
              <w:right w:val="nil"/>
            </w:tcBorders>
            <w:tcMar>
              <w:top w:w="55" w:type="dxa"/>
              <w:left w:w="55" w:type="dxa"/>
              <w:bottom w:w="55" w:type="dxa"/>
              <w:right w:w="55" w:type="dxa"/>
            </w:tcMar>
          </w:tcPr>
          <w:p w14:paraId="548B19EB" w14:textId="77777777" w:rsidR="005A1300" w:rsidRPr="005A1300" w:rsidRDefault="005A1300" w:rsidP="005A1300">
            <w:pPr>
              <w:pStyle w:val="TableContents"/>
              <w:jc w:val="center"/>
              <w:rPr>
                <w:rFonts w:ascii="Arial" w:hAnsi="Arial" w:cs="Arial"/>
                <w:sz w:val="20"/>
                <w:szCs w:val="20"/>
              </w:rPr>
            </w:pPr>
            <w:r w:rsidRPr="005A1300">
              <w:rPr>
                <w:rFonts w:ascii="Arial" w:hAnsi="Arial" w:cs="Arial"/>
                <w:sz w:val="20"/>
                <w:szCs w:val="20"/>
              </w:rPr>
              <w:t>192.168.6.0/24</w:t>
            </w:r>
          </w:p>
        </w:tc>
        <w:tc>
          <w:tcPr>
            <w:tcW w:w="1709" w:type="dxa"/>
            <w:tcBorders>
              <w:top w:val="nil"/>
              <w:left w:val="single" w:sz="6" w:space="0" w:color="014579"/>
              <w:bottom w:val="single" w:sz="6" w:space="0" w:color="014579"/>
              <w:right w:val="nil"/>
            </w:tcBorders>
            <w:tcMar>
              <w:top w:w="55" w:type="dxa"/>
              <w:left w:w="55" w:type="dxa"/>
              <w:bottom w:w="55" w:type="dxa"/>
              <w:right w:w="55" w:type="dxa"/>
            </w:tcMar>
          </w:tcPr>
          <w:p w14:paraId="776E362B" w14:textId="77777777" w:rsidR="005A1300" w:rsidRPr="005A1300" w:rsidRDefault="005A1300" w:rsidP="005A1300">
            <w:pPr>
              <w:pStyle w:val="TableContents"/>
              <w:jc w:val="center"/>
              <w:rPr>
                <w:rFonts w:ascii="Arial" w:hAnsi="Arial" w:cs="Arial"/>
                <w:sz w:val="20"/>
                <w:szCs w:val="20"/>
              </w:rPr>
            </w:pPr>
            <w:r w:rsidRPr="005A1300">
              <w:rPr>
                <w:rFonts w:ascii="Arial" w:hAnsi="Arial" w:cs="Arial"/>
                <w:sz w:val="20"/>
                <w:szCs w:val="20"/>
              </w:rPr>
              <w:t>10.1.1.2</w:t>
            </w:r>
          </w:p>
        </w:tc>
        <w:tc>
          <w:tcPr>
            <w:tcW w:w="1584" w:type="dxa"/>
            <w:tcBorders>
              <w:top w:val="nil"/>
              <w:left w:val="single" w:sz="6" w:space="0" w:color="014579"/>
              <w:bottom w:val="single" w:sz="6" w:space="0" w:color="014579"/>
              <w:right w:val="nil"/>
            </w:tcBorders>
            <w:tcMar>
              <w:top w:w="55" w:type="dxa"/>
              <w:left w:w="55" w:type="dxa"/>
              <w:bottom w:w="55" w:type="dxa"/>
              <w:right w:w="55" w:type="dxa"/>
            </w:tcMar>
          </w:tcPr>
          <w:p w14:paraId="5A20FBBE" w14:textId="77777777" w:rsidR="005A1300" w:rsidRPr="005A1300" w:rsidRDefault="005A1300" w:rsidP="005A1300">
            <w:pPr>
              <w:pStyle w:val="TableContents"/>
              <w:jc w:val="center"/>
              <w:rPr>
                <w:rFonts w:ascii="Arial" w:hAnsi="Arial" w:cs="Arial"/>
                <w:sz w:val="20"/>
                <w:szCs w:val="20"/>
              </w:rPr>
            </w:pPr>
            <w:r w:rsidRPr="005A1300">
              <w:rPr>
                <w:rFonts w:ascii="Arial" w:hAnsi="Arial" w:cs="Arial"/>
                <w:sz w:val="20"/>
                <w:szCs w:val="20"/>
              </w:rPr>
              <w:t>eth0(10.1.1.1)</w:t>
            </w:r>
          </w:p>
        </w:tc>
        <w:tc>
          <w:tcPr>
            <w:tcW w:w="1585" w:type="dxa"/>
            <w:tcBorders>
              <w:top w:val="nil"/>
              <w:left w:val="single" w:sz="6" w:space="0" w:color="014579"/>
              <w:bottom w:val="single" w:sz="6" w:space="0" w:color="014579"/>
              <w:right w:val="single" w:sz="6" w:space="0" w:color="014579"/>
            </w:tcBorders>
            <w:tcMar>
              <w:top w:w="55" w:type="dxa"/>
              <w:left w:w="55" w:type="dxa"/>
              <w:bottom w:w="55" w:type="dxa"/>
              <w:right w:w="55" w:type="dxa"/>
            </w:tcMar>
          </w:tcPr>
          <w:p w14:paraId="3E66860F" w14:textId="77777777" w:rsidR="005A1300" w:rsidRPr="005A1300" w:rsidRDefault="005A1300" w:rsidP="005A1300">
            <w:pPr>
              <w:pStyle w:val="TableContents"/>
              <w:jc w:val="center"/>
              <w:rPr>
                <w:rFonts w:ascii="Arial" w:hAnsi="Arial" w:cs="Arial"/>
                <w:sz w:val="20"/>
                <w:szCs w:val="20"/>
              </w:rPr>
            </w:pPr>
            <w:r w:rsidRPr="005A1300">
              <w:rPr>
                <w:rFonts w:ascii="Arial" w:hAnsi="Arial" w:cs="Arial"/>
                <w:sz w:val="20"/>
                <w:szCs w:val="20"/>
              </w:rPr>
              <w:t>4</w:t>
            </w:r>
          </w:p>
        </w:tc>
      </w:tr>
    </w:tbl>
    <w:p w14:paraId="07175FC2" w14:textId="77777777" w:rsidR="005A1300" w:rsidRDefault="005A1300" w:rsidP="00362F17">
      <w:pPr>
        <w:pStyle w:val="Default"/>
        <w:ind w:left="284"/>
        <w:jc w:val="both"/>
        <w:rPr>
          <w:rFonts w:ascii="Arial" w:hAnsi="Arial" w:cs="Arial"/>
          <w:bCs/>
          <w:color w:val="auto"/>
          <w:sz w:val="20"/>
          <w:szCs w:val="20"/>
        </w:rPr>
      </w:pPr>
    </w:p>
    <w:p w14:paraId="12FE8815" w14:textId="1509CCD7" w:rsidR="005A1300" w:rsidRDefault="005A1300" w:rsidP="00362F17">
      <w:pPr>
        <w:pStyle w:val="Default"/>
        <w:ind w:left="284"/>
        <w:jc w:val="both"/>
        <w:rPr>
          <w:rFonts w:ascii="Arial" w:hAnsi="Arial" w:cs="Arial"/>
          <w:bCs/>
          <w:color w:val="auto"/>
          <w:sz w:val="20"/>
          <w:szCs w:val="20"/>
        </w:rPr>
      </w:pPr>
    </w:p>
    <w:p w14:paraId="34040F86" w14:textId="1A8BB574" w:rsidR="005A1300" w:rsidRDefault="005A1300" w:rsidP="00362F17">
      <w:pPr>
        <w:pStyle w:val="Default"/>
        <w:ind w:left="284"/>
        <w:jc w:val="both"/>
        <w:rPr>
          <w:rFonts w:ascii="Arial" w:hAnsi="Arial" w:cs="Arial"/>
          <w:bCs/>
          <w:color w:val="auto"/>
          <w:sz w:val="20"/>
          <w:szCs w:val="20"/>
        </w:rPr>
      </w:pPr>
    </w:p>
    <w:p w14:paraId="7CBCE1C7" w14:textId="36E2DF1F" w:rsidR="005A1300" w:rsidRDefault="005A1300" w:rsidP="00362F17">
      <w:pPr>
        <w:pStyle w:val="Default"/>
        <w:ind w:left="284"/>
        <w:jc w:val="both"/>
        <w:rPr>
          <w:rFonts w:ascii="Arial" w:hAnsi="Arial" w:cs="Arial"/>
          <w:bCs/>
          <w:color w:val="auto"/>
          <w:sz w:val="20"/>
          <w:szCs w:val="20"/>
        </w:rPr>
      </w:pPr>
    </w:p>
    <w:p w14:paraId="38966F25" w14:textId="46528E7B" w:rsidR="005A1300" w:rsidRDefault="005A1300" w:rsidP="00362F17">
      <w:pPr>
        <w:pStyle w:val="Default"/>
        <w:ind w:left="284"/>
        <w:jc w:val="both"/>
        <w:rPr>
          <w:rFonts w:ascii="Arial" w:hAnsi="Arial" w:cs="Arial"/>
          <w:bCs/>
          <w:color w:val="auto"/>
          <w:sz w:val="20"/>
          <w:szCs w:val="20"/>
        </w:rPr>
      </w:pPr>
    </w:p>
    <w:p w14:paraId="6830F11A" w14:textId="57AE7E09" w:rsidR="005A1300" w:rsidRDefault="005A1300" w:rsidP="00362F17">
      <w:pPr>
        <w:pStyle w:val="Default"/>
        <w:ind w:left="284"/>
        <w:jc w:val="both"/>
        <w:rPr>
          <w:rFonts w:ascii="Arial" w:hAnsi="Arial" w:cs="Arial"/>
          <w:bCs/>
          <w:color w:val="auto"/>
          <w:sz w:val="20"/>
          <w:szCs w:val="20"/>
        </w:rPr>
      </w:pPr>
    </w:p>
    <w:p w14:paraId="5C2604B9" w14:textId="273D6E1F" w:rsidR="005A1300" w:rsidRDefault="005A1300" w:rsidP="00362F17">
      <w:pPr>
        <w:pStyle w:val="Default"/>
        <w:ind w:left="284"/>
        <w:jc w:val="both"/>
        <w:rPr>
          <w:rFonts w:ascii="Arial" w:hAnsi="Arial" w:cs="Arial"/>
          <w:bCs/>
          <w:color w:val="auto"/>
          <w:sz w:val="20"/>
          <w:szCs w:val="20"/>
        </w:rPr>
      </w:pPr>
    </w:p>
    <w:p w14:paraId="7AB65314" w14:textId="25BCAF94" w:rsidR="005A1300" w:rsidRDefault="005A1300" w:rsidP="00362F17">
      <w:pPr>
        <w:pStyle w:val="Default"/>
        <w:ind w:left="284"/>
        <w:jc w:val="both"/>
        <w:rPr>
          <w:rFonts w:ascii="Arial" w:hAnsi="Arial" w:cs="Arial"/>
          <w:bCs/>
          <w:color w:val="auto"/>
          <w:sz w:val="20"/>
          <w:szCs w:val="20"/>
        </w:rPr>
      </w:pPr>
    </w:p>
    <w:p w14:paraId="52A87F2E" w14:textId="3ACF1F73" w:rsidR="005A1300" w:rsidRDefault="005A1300" w:rsidP="00362F17">
      <w:pPr>
        <w:pStyle w:val="Default"/>
        <w:ind w:left="284"/>
        <w:jc w:val="both"/>
        <w:rPr>
          <w:rFonts w:ascii="Arial" w:hAnsi="Arial" w:cs="Arial"/>
          <w:bCs/>
          <w:color w:val="auto"/>
          <w:sz w:val="20"/>
          <w:szCs w:val="20"/>
        </w:rPr>
      </w:pPr>
    </w:p>
    <w:p w14:paraId="36F64B21" w14:textId="0D7B7C86" w:rsidR="005A1300" w:rsidRDefault="005A1300" w:rsidP="00362F17">
      <w:pPr>
        <w:pStyle w:val="Default"/>
        <w:ind w:left="284"/>
        <w:jc w:val="both"/>
        <w:rPr>
          <w:rFonts w:ascii="Arial" w:hAnsi="Arial" w:cs="Arial"/>
          <w:bCs/>
          <w:color w:val="auto"/>
          <w:sz w:val="20"/>
          <w:szCs w:val="20"/>
        </w:rPr>
      </w:pPr>
    </w:p>
    <w:p w14:paraId="5564CB76" w14:textId="14BFFCCE" w:rsidR="005A1300" w:rsidRDefault="005A1300" w:rsidP="00362F17">
      <w:pPr>
        <w:pStyle w:val="Default"/>
        <w:ind w:left="284"/>
        <w:jc w:val="both"/>
        <w:rPr>
          <w:rFonts w:ascii="Arial" w:hAnsi="Arial" w:cs="Arial"/>
          <w:bCs/>
          <w:color w:val="auto"/>
          <w:sz w:val="20"/>
          <w:szCs w:val="20"/>
        </w:rPr>
      </w:pPr>
    </w:p>
    <w:p w14:paraId="24522834" w14:textId="53C99082" w:rsidR="005A1300" w:rsidRDefault="005A1300" w:rsidP="00362F17">
      <w:pPr>
        <w:pStyle w:val="Default"/>
        <w:ind w:left="284"/>
        <w:jc w:val="both"/>
        <w:rPr>
          <w:rFonts w:ascii="Arial" w:hAnsi="Arial" w:cs="Arial"/>
          <w:bCs/>
          <w:color w:val="auto"/>
          <w:sz w:val="20"/>
          <w:szCs w:val="20"/>
        </w:rPr>
      </w:pPr>
    </w:p>
    <w:p w14:paraId="76B9AA4F" w14:textId="21B87AB8" w:rsidR="005A1300" w:rsidRDefault="005A1300" w:rsidP="00362F17">
      <w:pPr>
        <w:pStyle w:val="Default"/>
        <w:ind w:left="284"/>
        <w:jc w:val="both"/>
        <w:rPr>
          <w:rFonts w:ascii="Arial" w:hAnsi="Arial" w:cs="Arial"/>
          <w:bCs/>
          <w:color w:val="auto"/>
          <w:sz w:val="20"/>
          <w:szCs w:val="20"/>
        </w:rPr>
      </w:pPr>
    </w:p>
    <w:p w14:paraId="3D48BBD6" w14:textId="68B07C6B" w:rsidR="005A1300" w:rsidRDefault="005A1300" w:rsidP="00362F17">
      <w:pPr>
        <w:pStyle w:val="Default"/>
        <w:ind w:left="284"/>
        <w:jc w:val="both"/>
        <w:rPr>
          <w:rFonts w:ascii="Arial" w:hAnsi="Arial" w:cs="Arial"/>
          <w:bCs/>
          <w:color w:val="auto"/>
          <w:sz w:val="20"/>
          <w:szCs w:val="20"/>
        </w:rPr>
      </w:pPr>
    </w:p>
    <w:p w14:paraId="55A208DC" w14:textId="3409C286" w:rsidR="005A1300" w:rsidRDefault="005A1300" w:rsidP="00362F17">
      <w:pPr>
        <w:pStyle w:val="Default"/>
        <w:ind w:left="284"/>
        <w:jc w:val="both"/>
        <w:rPr>
          <w:rFonts w:ascii="Arial" w:hAnsi="Arial" w:cs="Arial"/>
          <w:bCs/>
          <w:color w:val="auto"/>
          <w:sz w:val="20"/>
          <w:szCs w:val="20"/>
        </w:rPr>
      </w:pPr>
    </w:p>
    <w:p w14:paraId="3D029D89" w14:textId="77777777" w:rsidR="005A1300" w:rsidRPr="005A1300" w:rsidRDefault="005A1300" w:rsidP="005A1300">
      <w:pPr>
        <w:pStyle w:val="Default"/>
        <w:ind w:left="284"/>
        <w:jc w:val="both"/>
        <w:rPr>
          <w:rFonts w:ascii="Arial" w:hAnsi="Arial" w:cs="Arial"/>
          <w:b/>
          <w:bCs/>
          <w:color w:val="auto"/>
          <w:sz w:val="20"/>
          <w:szCs w:val="20"/>
          <w:u w:val="single"/>
        </w:rPr>
      </w:pPr>
      <w:r w:rsidRPr="005A1300">
        <w:rPr>
          <w:rFonts w:ascii="Arial" w:hAnsi="Arial" w:cs="Arial"/>
          <w:b/>
          <w:bCs/>
          <w:color w:val="auto"/>
          <w:sz w:val="20"/>
          <w:szCs w:val="20"/>
          <w:u w:val="single"/>
        </w:rPr>
        <w:t xml:space="preserve">Détection de pannes :  </w:t>
      </w:r>
    </w:p>
    <w:p w14:paraId="2E276840" w14:textId="77777777" w:rsidR="005A1300" w:rsidRDefault="005A1300" w:rsidP="005A1300">
      <w:pPr>
        <w:pStyle w:val="Default"/>
        <w:ind w:left="284"/>
        <w:jc w:val="both"/>
        <w:rPr>
          <w:rFonts w:ascii="Arial" w:hAnsi="Arial" w:cs="Arial"/>
          <w:bCs/>
          <w:color w:val="auto"/>
          <w:sz w:val="20"/>
          <w:szCs w:val="20"/>
        </w:rPr>
      </w:pPr>
    </w:p>
    <w:p w14:paraId="3A63202A" w14:textId="77777777" w:rsidR="005A1300" w:rsidRDefault="005A1300" w:rsidP="005A1300">
      <w:pPr>
        <w:pStyle w:val="Default"/>
        <w:ind w:left="284"/>
        <w:jc w:val="both"/>
        <w:rPr>
          <w:rFonts w:ascii="Arial" w:hAnsi="Arial" w:cs="Arial"/>
          <w:bCs/>
          <w:color w:val="auto"/>
          <w:sz w:val="20"/>
          <w:szCs w:val="20"/>
        </w:rPr>
      </w:pPr>
      <w:r w:rsidRPr="005A1300">
        <w:rPr>
          <w:rFonts w:ascii="Arial" w:hAnsi="Arial" w:cs="Arial"/>
          <w:bCs/>
          <w:color w:val="auto"/>
          <w:sz w:val="20"/>
          <w:szCs w:val="20"/>
        </w:rPr>
        <w:t xml:space="preserve">Le protocole RIP doit permettre également de déterminer si une liaison est en panne. </w:t>
      </w:r>
    </w:p>
    <w:p w14:paraId="4799FC73" w14:textId="2CE076B9" w:rsidR="005A1300" w:rsidRDefault="005A1300" w:rsidP="005A1300">
      <w:pPr>
        <w:pStyle w:val="Default"/>
        <w:ind w:left="284"/>
        <w:jc w:val="both"/>
        <w:rPr>
          <w:rFonts w:ascii="Arial" w:hAnsi="Arial" w:cs="Arial"/>
          <w:bCs/>
          <w:color w:val="auto"/>
          <w:sz w:val="20"/>
          <w:szCs w:val="20"/>
        </w:rPr>
      </w:pPr>
      <w:r w:rsidRPr="005A1300">
        <w:rPr>
          <w:rFonts w:ascii="Arial" w:hAnsi="Arial" w:cs="Arial"/>
          <w:bCs/>
          <w:color w:val="auto"/>
          <w:sz w:val="20"/>
          <w:szCs w:val="20"/>
        </w:rPr>
        <w:t>Pour cela un routeur considère qu’un voisin est en panne s’il ne reçoit pas de réponse à une demande RIP après un certain laps de temps.</w:t>
      </w:r>
    </w:p>
    <w:p w14:paraId="3A375459" w14:textId="77777777" w:rsidR="00032225" w:rsidRPr="005A1300" w:rsidRDefault="00032225" w:rsidP="005A1300">
      <w:pPr>
        <w:pStyle w:val="Default"/>
        <w:ind w:left="284"/>
        <w:jc w:val="both"/>
        <w:rPr>
          <w:rFonts w:ascii="Arial" w:hAnsi="Arial" w:cs="Arial"/>
          <w:bCs/>
          <w:color w:val="auto"/>
          <w:sz w:val="20"/>
          <w:szCs w:val="20"/>
        </w:rPr>
      </w:pPr>
    </w:p>
    <w:p w14:paraId="7976982C" w14:textId="1A87DE7D" w:rsidR="005A1300" w:rsidRPr="005A1300" w:rsidRDefault="005A1300" w:rsidP="006D7A77">
      <w:pPr>
        <w:pStyle w:val="Default"/>
        <w:numPr>
          <w:ilvl w:val="0"/>
          <w:numId w:val="6"/>
        </w:numPr>
        <w:ind w:left="709"/>
        <w:jc w:val="both"/>
        <w:rPr>
          <w:rFonts w:ascii="Arial" w:hAnsi="Arial" w:cs="Arial"/>
          <w:bCs/>
          <w:color w:val="auto"/>
          <w:sz w:val="20"/>
          <w:szCs w:val="20"/>
        </w:rPr>
      </w:pPr>
      <w:r w:rsidRPr="005A1300">
        <w:rPr>
          <w:rFonts w:ascii="Arial" w:hAnsi="Arial" w:cs="Arial"/>
          <w:bCs/>
          <w:color w:val="auto"/>
          <w:sz w:val="20"/>
          <w:szCs w:val="20"/>
        </w:rPr>
        <w:t xml:space="preserve">Par défaut, ce délai est de 3 minutes. Quand un routeur détecte qu’un sous-réseau devient inaccessible, il </w:t>
      </w:r>
      <w:r w:rsidR="00032225" w:rsidRPr="005A1300">
        <w:rPr>
          <w:rFonts w:ascii="Arial" w:hAnsi="Arial" w:cs="Arial"/>
          <w:bCs/>
          <w:color w:val="auto"/>
          <w:sz w:val="20"/>
          <w:szCs w:val="20"/>
        </w:rPr>
        <w:t>envoi</w:t>
      </w:r>
      <w:r w:rsidRPr="005A1300">
        <w:rPr>
          <w:rFonts w:ascii="Arial" w:hAnsi="Arial" w:cs="Arial"/>
          <w:bCs/>
          <w:color w:val="auto"/>
          <w:sz w:val="20"/>
          <w:szCs w:val="20"/>
        </w:rPr>
        <w:t xml:space="preserve"> à ses voisins cette information sous la forme d’une route avec une distance infinie, qui correspond à une valeur de 16</w:t>
      </w:r>
      <w:r w:rsidR="00032225">
        <w:rPr>
          <w:rFonts w:ascii="Arial" w:hAnsi="Arial" w:cs="Arial"/>
          <w:bCs/>
          <w:color w:val="auto"/>
          <w:sz w:val="20"/>
          <w:szCs w:val="20"/>
        </w:rPr>
        <w:t>.</w:t>
      </w:r>
    </w:p>
    <w:p w14:paraId="55B8CC5D" w14:textId="77777777" w:rsidR="005A1300" w:rsidRPr="005A1300" w:rsidRDefault="005A1300" w:rsidP="005A1300">
      <w:pPr>
        <w:pStyle w:val="Default"/>
        <w:ind w:left="284"/>
        <w:jc w:val="both"/>
        <w:rPr>
          <w:rFonts w:ascii="Arial" w:hAnsi="Arial" w:cs="Arial"/>
          <w:bCs/>
          <w:color w:val="auto"/>
          <w:sz w:val="20"/>
          <w:szCs w:val="20"/>
        </w:rPr>
      </w:pPr>
    </w:p>
    <w:p w14:paraId="7578704F" w14:textId="27B77D03" w:rsidR="005A1300" w:rsidRPr="00032225" w:rsidRDefault="00032225" w:rsidP="006D7A77">
      <w:pPr>
        <w:pStyle w:val="Default"/>
        <w:numPr>
          <w:ilvl w:val="0"/>
          <w:numId w:val="6"/>
        </w:numPr>
        <w:ind w:left="709"/>
        <w:jc w:val="both"/>
        <w:rPr>
          <w:rFonts w:ascii="Arial" w:hAnsi="Arial" w:cs="Arial"/>
          <w:bCs/>
          <w:color w:val="auto"/>
          <w:sz w:val="20"/>
          <w:szCs w:val="20"/>
        </w:rPr>
      </w:pPr>
      <w:r>
        <w:rPr>
          <w:rFonts w:ascii="Arial" w:hAnsi="Arial" w:cs="Arial"/>
          <w:bCs/>
          <w:color w:val="auto"/>
          <w:sz w:val="20"/>
          <w:szCs w:val="20"/>
        </w:rPr>
        <w:t>L</w:t>
      </w:r>
      <w:r w:rsidR="005A1300" w:rsidRPr="005A1300">
        <w:rPr>
          <w:rFonts w:ascii="Arial" w:hAnsi="Arial" w:cs="Arial"/>
          <w:bCs/>
          <w:color w:val="auto"/>
          <w:sz w:val="20"/>
          <w:szCs w:val="20"/>
        </w:rPr>
        <w:t>a mise en place du protocole RIP est simple à mettre en œuvre</w:t>
      </w:r>
      <w:r>
        <w:rPr>
          <w:rFonts w:ascii="Arial" w:hAnsi="Arial" w:cs="Arial"/>
          <w:bCs/>
          <w:color w:val="auto"/>
          <w:sz w:val="20"/>
          <w:szCs w:val="20"/>
        </w:rPr>
        <w:t>. C</w:t>
      </w:r>
      <w:r w:rsidR="005A1300" w:rsidRPr="005A1300">
        <w:rPr>
          <w:rFonts w:ascii="Arial" w:hAnsi="Arial" w:cs="Arial"/>
          <w:bCs/>
          <w:color w:val="auto"/>
          <w:sz w:val="20"/>
          <w:szCs w:val="20"/>
        </w:rPr>
        <w:t xml:space="preserve">omme nous venons </w:t>
      </w:r>
      <w:r>
        <w:rPr>
          <w:rFonts w:ascii="Arial" w:hAnsi="Arial" w:cs="Arial"/>
          <w:bCs/>
          <w:color w:val="auto"/>
          <w:sz w:val="20"/>
          <w:szCs w:val="20"/>
        </w:rPr>
        <w:t xml:space="preserve">de </w:t>
      </w:r>
      <w:r w:rsidR="005A1300" w:rsidRPr="005A1300">
        <w:rPr>
          <w:rFonts w:ascii="Arial" w:hAnsi="Arial" w:cs="Arial"/>
          <w:bCs/>
          <w:color w:val="auto"/>
          <w:sz w:val="20"/>
          <w:szCs w:val="20"/>
        </w:rPr>
        <w:t>le voir ce protocole est adapté pour les réseaux de petites tailles (15 routeurs maximum), de plus RIP ne prend pas en compte la vitesse des liens, au contraire du protocole OSPF que nous verrons plus tard</w:t>
      </w:r>
      <w:r w:rsidR="005A1300" w:rsidRPr="00032225">
        <w:rPr>
          <w:rFonts w:ascii="Arial" w:hAnsi="Arial" w:cs="Arial"/>
          <w:bCs/>
          <w:color w:val="auto"/>
          <w:sz w:val="20"/>
          <w:szCs w:val="20"/>
        </w:rPr>
        <w:t>.</w:t>
      </w:r>
    </w:p>
    <w:p w14:paraId="09D89C4A" w14:textId="7C1D1B39" w:rsidR="005A1300" w:rsidRDefault="005A1300" w:rsidP="00362F17">
      <w:pPr>
        <w:pStyle w:val="Default"/>
        <w:ind w:left="284"/>
        <w:jc w:val="both"/>
        <w:rPr>
          <w:rFonts w:ascii="Arial" w:hAnsi="Arial" w:cs="Arial"/>
          <w:bCs/>
          <w:color w:val="auto"/>
          <w:sz w:val="20"/>
          <w:szCs w:val="20"/>
        </w:rPr>
      </w:pPr>
    </w:p>
    <w:p w14:paraId="03AA58CA" w14:textId="7F87A0B4" w:rsidR="005A1300" w:rsidRPr="00032225" w:rsidRDefault="00032225" w:rsidP="00032225">
      <w:pPr>
        <w:pStyle w:val="Default"/>
        <w:ind w:left="284"/>
        <w:jc w:val="both"/>
        <w:rPr>
          <w:rFonts w:ascii="Arial" w:hAnsi="Arial" w:cs="Arial"/>
          <w:b/>
          <w:bCs/>
          <w:color w:val="auto"/>
          <w:sz w:val="20"/>
          <w:szCs w:val="20"/>
          <w:u w:val="single"/>
        </w:rPr>
      </w:pPr>
      <w:r w:rsidRPr="00032225">
        <w:rPr>
          <w:rFonts w:ascii="Arial" w:hAnsi="Arial" w:cs="Arial"/>
          <w:b/>
          <w:bCs/>
          <w:color w:val="auto"/>
          <w:sz w:val="20"/>
          <w:szCs w:val="20"/>
          <w:u w:val="single"/>
        </w:rPr>
        <w:t>Exercice</w:t>
      </w:r>
      <w:r w:rsidR="00E70308">
        <w:rPr>
          <w:rFonts w:ascii="Arial" w:hAnsi="Arial" w:cs="Arial"/>
          <w:b/>
          <w:bCs/>
          <w:color w:val="auto"/>
          <w:sz w:val="20"/>
          <w:szCs w:val="20"/>
          <w:u w:val="single"/>
        </w:rPr>
        <w:t xml:space="preserve"> 1</w:t>
      </w:r>
      <w:r w:rsidRPr="00032225">
        <w:rPr>
          <w:rFonts w:ascii="Arial" w:hAnsi="Arial" w:cs="Arial"/>
          <w:b/>
          <w:bCs/>
          <w:color w:val="auto"/>
          <w:sz w:val="20"/>
          <w:szCs w:val="20"/>
          <w:u w:val="single"/>
        </w:rPr>
        <w:t> :</w:t>
      </w:r>
    </w:p>
    <w:p w14:paraId="273858AD" w14:textId="49236698" w:rsidR="00032225" w:rsidRDefault="00032225" w:rsidP="00032225">
      <w:pPr>
        <w:ind w:left="284"/>
        <w:jc w:val="both"/>
        <w:rPr>
          <w:bCs/>
        </w:rPr>
      </w:pPr>
      <w:r>
        <w:rPr>
          <w:bCs/>
        </w:rPr>
        <w:t>S</w:t>
      </w:r>
      <w:r w:rsidRPr="00032225">
        <w:rPr>
          <w:bCs/>
        </w:rPr>
        <w:t>oit un graphe représentant les liaisons entre différents routeurs</w:t>
      </w:r>
      <w:r>
        <w:rPr>
          <w:bCs/>
        </w:rPr>
        <w:t> :</w:t>
      </w:r>
    </w:p>
    <w:p w14:paraId="2852941D" w14:textId="5DB5AC65" w:rsidR="00032225" w:rsidRDefault="00032225" w:rsidP="00032225">
      <w:pPr>
        <w:ind w:left="284"/>
        <w:jc w:val="both"/>
        <w:rPr>
          <w:bCs/>
        </w:rPr>
      </w:pPr>
      <w:r w:rsidRPr="00AE62E1">
        <w:rPr>
          <w:noProof/>
          <w:sz w:val="24"/>
          <w:szCs w:val="24"/>
        </w:rPr>
        <w:drawing>
          <wp:inline distT="0" distB="0" distL="0" distR="0" wp14:anchorId="4891B528" wp14:editId="18DF8CDC">
            <wp:extent cx="2400300" cy="1843088"/>
            <wp:effectExtent l="0" t="0" r="0" b="5080"/>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421774" cy="1859577"/>
                    </a:xfrm>
                    <a:prstGeom prst="rect">
                      <a:avLst/>
                    </a:prstGeom>
                  </pic:spPr>
                </pic:pic>
              </a:graphicData>
            </a:graphic>
          </wp:inline>
        </w:drawing>
      </w:r>
    </w:p>
    <w:p w14:paraId="3969AC08" w14:textId="77777777" w:rsidR="00032225" w:rsidRDefault="00032225" w:rsidP="00032225">
      <w:pPr>
        <w:ind w:left="284"/>
        <w:jc w:val="both"/>
        <w:rPr>
          <w:bCs/>
        </w:rPr>
      </w:pPr>
      <w:r w:rsidRPr="00032225">
        <w:rPr>
          <w:bCs/>
        </w:rPr>
        <w:t xml:space="preserve">Le protocole RIP permet de construire les tables de routage des différents routeurs, en indiquant pour chaque routeur la distance, en nombre de sauts, qui le sépare d’un autre routeur. </w:t>
      </w:r>
    </w:p>
    <w:p w14:paraId="7E9B302F" w14:textId="77777777" w:rsidR="001E2170" w:rsidRDefault="001E2170">
      <w:pPr>
        <w:widowControl/>
        <w:autoSpaceDE/>
        <w:autoSpaceDN/>
        <w:adjustRightInd/>
        <w:spacing w:after="200" w:line="276" w:lineRule="auto"/>
        <w:rPr>
          <w:bCs/>
        </w:rPr>
      </w:pPr>
      <w:r>
        <w:rPr>
          <w:bCs/>
        </w:rPr>
        <w:br w:type="page"/>
      </w:r>
    </w:p>
    <w:p w14:paraId="1DA3947B" w14:textId="2BDDFF62" w:rsidR="00032225" w:rsidRDefault="00032225" w:rsidP="00032225">
      <w:pPr>
        <w:ind w:left="284"/>
        <w:jc w:val="both"/>
        <w:rPr>
          <w:bCs/>
        </w:rPr>
      </w:pPr>
      <w:r w:rsidRPr="00032225">
        <w:rPr>
          <w:bCs/>
        </w:rPr>
        <w:lastRenderedPageBreak/>
        <w:t>Pour le réseau ci-dessus, on dispose des tables de routage suivantes :</w:t>
      </w:r>
    </w:p>
    <w:p w14:paraId="13E48BFB" w14:textId="32418FCF" w:rsidR="00032225" w:rsidRDefault="00032225" w:rsidP="00032225">
      <w:pPr>
        <w:ind w:left="284"/>
        <w:jc w:val="both"/>
        <w:rPr>
          <w:bCs/>
        </w:rPr>
      </w:pPr>
      <w:r w:rsidRPr="00E73667">
        <w:rPr>
          <w:noProof/>
          <w:sz w:val="24"/>
          <w:szCs w:val="24"/>
        </w:rPr>
        <w:drawing>
          <wp:inline distT="0" distB="0" distL="0" distR="0" wp14:anchorId="441CD16D" wp14:editId="209B13BF">
            <wp:extent cx="5418290" cy="4907705"/>
            <wp:effectExtent l="0" t="0" r="0" b="7620"/>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418290" cy="4907705"/>
                    </a:xfrm>
                    <a:prstGeom prst="rect">
                      <a:avLst/>
                    </a:prstGeom>
                  </pic:spPr>
                </pic:pic>
              </a:graphicData>
            </a:graphic>
          </wp:inline>
        </w:drawing>
      </w:r>
    </w:p>
    <w:p w14:paraId="1836C6E0" w14:textId="5DD68C0B" w:rsidR="00032225" w:rsidRDefault="00032225" w:rsidP="006D7A77">
      <w:pPr>
        <w:pStyle w:val="Paragraphedeliste"/>
        <w:numPr>
          <w:ilvl w:val="0"/>
          <w:numId w:val="4"/>
        </w:numPr>
        <w:shd w:val="clear" w:color="auto" w:fill="BFBFBF" w:themeFill="background1" w:themeFillShade="BF"/>
        <w:ind w:left="709"/>
        <w:jc w:val="both"/>
      </w:pPr>
      <w:r w:rsidRPr="00032225">
        <w:t>Compléter alors la table de routage du routeur G : Les chemins devront être le plus court possible !</w:t>
      </w:r>
    </w:p>
    <w:tbl>
      <w:tblPr>
        <w:tblStyle w:val="Grilledutableau"/>
        <w:tblpPr w:leftFromText="141" w:rightFromText="141" w:vertAnchor="text" w:horzAnchor="page" w:tblpX="2306" w:tblpY="111"/>
        <w:tblW w:w="0" w:type="auto"/>
        <w:tblLook w:val="04A0" w:firstRow="1" w:lastRow="0" w:firstColumn="1" w:lastColumn="0" w:noHBand="0" w:noVBand="1"/>
      </w:tblPr>
      <w:tblGrid>
        <w:gridCol w:w="1417"/>
        <w:gridCol w:w="2122"/>
        <w:gridCol w:w="1150"/>
      </w:tblGrid>
      <w:tr w:rsidR="00032225" w14:paraId="3A1AAE45" w14:textId="77777777" w:rsidTr="00032225">
        <w:tc>
          <w:tcPr>
            <w:tcW w:w="4689" w:type="dxa"/>
            <w:gridSpan w:val="3"/>
            <w:shd w:val="clear" w:color="auto" w:fill="FFFFFF" w:themeFill="background1"/>
          </w:tcPr>
          <w:p w14:paraId="4E067319" w14:textId="77777777" w:rsidR="00032225" w:rsidRPr="00B81A8E" w:rsidRDefault="00032225" w:rsidP="00032225">
            <w:pPr>
              <w:jc w:val="center"/>
              <w:rPr>
                <w:sz w:val="24"/>
                <w:szCs w:val="24"/>
              </w:rPr>
            </w:pPr>
            <w:r w:rsidRPr="00B81A8E">
              <w:rPr>
                <w:sz w:val="24"/>
                <w:szCs w:val="24"/>
              </w:rPr>
              <w:t>Table de routage</w:t>
            </w:r>
          </w:p>
          <w:p w14:paraId="687A6251" w14:textId="77777777" w:rsidR="00032225" w:rsidRDefault="00032225" w:rsidP="00032225">
            <w:pPr>
              <w:jc w:val="center"/>
              <w:rPr>
                <w:sz w:val="24"/>
                <w:szCs w:val="24"/>
                <w:highlight w:val="lightGray"/>
              </w:rPr>
            </w:pPr>
            <w:r w:rsidRPr="00B81A8E">
              <w:rPr>
                <w:sz w:val="24"/>
                <w:szCs w:val="24"/>
              </w:rPr>
              <w:t>Du routeur G</w:t>
            </w:r>
          </w:p>
        </w:tc>
      </w:tr>
      <w:tr w:rsidR="00032225" w:rsidRPr="00B81A8E" w14:paraId="20486F7F" w14:textId="77777777" w:rsidTr="00032225">
        <w:tc>
          <w:tcPr>
            <w:tcW w:w="1417" w:type="dxa"/>
          </w:tcPr>
          <w:p w14:paraId="2C9C55AC" w14:textId="77777777" w:rsidR="00032225" w:rsidRPr="00B81A8E" w:rsidRDefault="00032225" w:rsidP="00032225">
            <w:pPr>
              <w:jc w:val="center"/>
              <w:rPr>
                <w:sz w:val="24"/>
                <w:szCs w:val="24"/>
              </w:rPr>
            </w:pPr>
            <w:r w:rsidRPr="00B81A8E">
              <w:rPr>
                <w:sz w:val="24"/>
                <w:szCs w:val="24"/>
              </w:rPr>
              <w:t>Destination</w:t>
            </w:r>
          </w:p>
        </w:tc>
        <w:tc>
          <w:tcPr>
            <w:tcW w:w="2122" w:type="dxa"/>
          </w:tcPr>
          <w:p w14:paraId="048F81B4" w14:textId="77777777" w:rsidR="00032225" w:rsidRPr="00B81A8E" w:rsidRDefault="00032225" w:rsidP="00032225">
            <w:pPr>
              <w:jc w:val="center"/>
              <w:rPr>
                <w:sz w:val="24"/>
                <w:szCs w:val="24"/>
              </w:rPr>
            </w:pPr>
            <w:r>
              <w:rPr>
                <w:sz w:val="24"/>
                <w:szCs w:val="24"/>
              </w:rPr>
              <w:t>Routeur suivant</w:t>
            </w:r>
          </w:p>
        </w:tc>
        <w:tc>
          <w:tcPr>
            <w:tcW w:w="1150" w:type="dxa"/>
          </w:tcPr>
          <w:p w14:paraId="106F7E2E" w14:textId="77777777" w:rsidR="00032225" w:rsidRPr="00B81A8E" w:rsidRDefault="00032225" w:rsidP="00032225">
            <w:pPr>
              <w:jc w:val="center"/>
              <w:rPr>
                <w:sz w:val="24"/>
                <w:szCs w:val="24"/>
              </w:rPr>
            </w:pPr>
            <w:r>
              <w:rPr>
                <w:sz w:val="24"/>
                <w:szCs w:val="24"/>
              </w:rPr>
              <w:t>Distance</w:t>
            </w:r>
          </w:p>
        </w:tc>
      </w:tr>
      <w:tr w:rsidR="00032225" w:rsidRPr="00B81A8E" w14:paraId="7270DA1F" w14:textId="77777777" w:rsidTr="00032225">
        <w:tc>
          <w:tcPr>
            <w:tcW w:w="1417" w:type="dxa"/>
          </w:tcPr>
          <w:p w14:paraId="15EA2B3D" w14:textId="1FF3687F" w:rsidR="00032225" w:rsidRPr="00EB3298" w:rsidRDefault="00032225" w:rsidP="00032225">
            <w:pPr>
              <w:jc w:val="center"/>
              <w:rPr>
                <w:color w:val="FF0000"/>
                <w:sz w:val="24"/>
                <w:szCs w:val="24"/>
              </w:rPr>
            </w:pPr>
          </w:p>
        </w:tc>
        <w:tc>
          <w:tcPr>
            <w:tcW w:w="2122" w:type="dxa"/>
          </w:tcPr>
          <w:p w14:paraId="53897D4E" w14:textId="3C518F4E" w:rsidR="00032225" w:rsidRPr="00EB3298" w:rsidRDefault="00032225" w:rsidP="00032225">
            <w:pPr>
              <w:jc w:val="center"/>
              <w:rPr>
                <w:color w:val="FF0000"/>
                <w:sz w:val="24"/>
                <w:szCs w:val="24"/>
              </w:rPr>
            </w:pPr>
          </w:p>
        </w:tc>
        <w:tc>
          <w:tcPr>
            <w:tcW w:w="1150" w:type="dxa"/>
          </w:tcPr>
          <w:p w14:paraId="5C98F160" w14:textId="49A439FE" w:rsidR="00032225" w:rsidRPr="00EB3298" w:rsidRDefault="00032225" w:rsidP="00032225">
            <w:pPr>
              <w:jc w:val="center"/>
              <w:rPr>
                <w:color w:val="FF0000"/>
                <w:sz w:val="24"/>
                <w:szCs w:val="24"/>
              </w:rPr>
            </w:pPr>
          </w:p>
        </w:tc>
      </w:tr>
      <w:tr w:rsidR="00032225" w:rsidRPr="00B81A8E" w14:paraId="43D325AC" w14:textId="77777777" w:rsidTr="00032225">
        <w:tc>
          <w:tcPr>
            <w:tcW w:w="1417" w:type="dxa"/>
          </w:tcPr>
          <w:p w14:paraId="6E6CC6D4" w14:textId="698A5D83" w:rsidR="00032225" w:rsidRPr="00EB3298" w:rsidRDefault="00032225" w:rsidP="00032225">
            <w:pPr>
              <w:jc w:val="center"/>
              <w:rPr>
                <w:color w:val="FF0000"/>
                <w:sz w:val="24"/>
                <w:szCs w:val="24"/>
              </w:rPr>
            </w:pPr>
          </w:p>
        </w:tc>
        <w:tc>
          <w:tcPr>
            <w:tcW w:w="2122" w:type="dxa"/>
          </w:tcPr>
          <w:p w14:paraId="5E149EB0" w14:textId="1114E463" w:rsidR="00032225" w:rsidRPr="00EB3298" w:rsidRDefault="00032225" w:rsidP="00032225">
            <w:pPr>
              <w:jc w:val="center"/>
              <w:rPr>
                <w:color w:val="FF0000"/>
                <w:sz w:val="24"/>
                <w:szCs w:val="24"/>
              </w:rPr>
            </w:pPr>
          </w:p>
        </w:tc>
        <w:tc>
          <w:tcPr>
            <w:tcW w:w="1150" w:type="dxa"/>
          </w:tcPr>
          <w:p w14:paraId="5818A086" w14:textId="57FC9CB6" w:rsidR="00032225" w:rsidRPr="00EB3298" w:rsidRDefault="00032225" w:rsidP="00032225">
            <w:pPr>
              <w:jc w:val="center"/>
              <w:rPr>
                <w:color w:val="FF0000"/>
                <w:sz w:val="24"/>
                <w:szCs w:val="24"/>
              </w:rPr>
            </w:pPr>
          </w:p>
        </w:tc>
      </w:tr>
      <w:tr w:rsidR="00032225" w:rsidRPr="00B81A8E" w14:paraId="75BEA15F" w14:textId="77777777" w:rsidTr="00032225">
        <w:tc>
          <w:tcPr>
            <w:tcW w:w="1417" w:type="dxa"/>
          </w:tcPr>
          <w:p w14:paraId="16590E08" w14:textId="5250A729" w:rsidR="00032225" w:rsidRPr="00EB3298" w:rsidRDefault="00032225" w:rsidP="00032225">
            <w:pPr>
              <w:jc w:val="center"/>
              <w:rPr>
                <w:color w:val="FF0000"/>
                <w:sz w:val="24"/>
                <w:szCs w:val="24"/>
              </w:rPr>
            </w:pPr>
          </w:p>
        </w:tc>
        <w:tc>
          <w:tcPr>
            <w:tcW w:w="2122" w:type="dxa"/>
          </w:tcPr>
          <w:p w14:paraId="717BF483" w14:textId="3509C17D" w:rsidR="00032225" w:rsidRPr="00EB3298" w:rsidRDefault="00032225" w:rsidP="00032225">
            <w:pPr>
              <w:jc w:val="center"/>
              <w:rPr>
                <w:color w:val="FF0000"/>
                <w:sz w:val="24"/>
                <w:szCs w:val="24"/>
              </w:rPr>
            </w:pPr>
          </w:p>
        </w:tc>
        <w:tc>
          <w:tcPr>
            <w:tcW w:w="1150" w:type="dxa"/>
          </w:tcPr>
          <w:p w14:paraId="3B603ADA" w14:textId="7C326997" w:rsidR="00032225" w:rsidRPr="00EB3298" w:rsidRDefault="00032225" w:rsidP="00032225">
            <w:pPr>
              <w:jc w:val="center"/>
              <w:rPr>
                <w:color w:val="FF0000"/>
                <w:sz w:val="24"/>
                <w:szCs w:val="24"/>
              </w:rPr>
            </w:pPr>
          </w:p>
        </w:tc>
      </w:tr>
      <w:tr w:rsidR="00032225" w:rsidRPr="00B81A8E" w14:paraId="400654F8" w14:textId="77777777" w:rsidTr="00032225">
        <w:tc>
          <w:tcPr>
            <w:tcW w:w="1417" w:type="dxa"/>
          </w:tcPr>
          <w:p w14:paraId="2D41B419" w14:textId="7FA458E9" w:rsidR="00032225" w:rsidRPr="00EB3298" w:rsidRDefault="00032225" w:rsidP="00032225">
            <w:pPr>
              <w:jc w:val="center"/>
              <w:rPr>
                <w:color w:val="FF0000"/>
                <w:sz w:val="24"/>
                <w:szCs w:val="24"/>
              </w:rPr>
            </w:pPr>
          </w:p>
        </w:tc>
        <w:tc>
          <w:tcPr>
            <w:tcW w:w="2122" w:type="dxa"/>
          </w:tcPr>
          <w:p w14:paraId="4CA6DCDA" w14:textId="07D4894F" w:rsidR="00032225" w:rsidRPr="00EB3298" w:rsidRDefault="00032225" w:rsidP="00032225">
            <w:pPr>
              <w:jc w:val="center"/>
              <w:rPr>
                <w:color w:val="FF0000"/>
                <w:sz w:val="24"/>
                <w:szCs w:val="24"/>
              </w:rPr>
            </w:pPr>
          </w:p>
        </w:tc>
        <w:tc>
          <w:tcPr>
            <w:tcW w:w="1150" w:type="dxa"/>
          </w:tcPr>
          <w:p w14:paraId="387372C2" w14:textId="7B29A60F" w:rsidR="00032225" w:rsidRPr="00EB3298" w:rsidRDefault="00032225" w:rsidP="00032225">
            <w:pPr>
              <w:jc w:val="center"/>
              <w:rPr>
                <w:color w:val="FF0000"/>
                <w:sz w:val="24"/>
                <w:szCs w:val="24"/>
              </w:rPr>
            </w:pPr>
          </w:p>
        </w:tc>
      </w:tr>
      <w:tr w:rsidR="00032225" w:rsidRPr="00B81A8E" w14:paraId="058C3931" w14:textId="77777777" w:rsidTr="00032225">
        <w:tc>
          <w:tcPr>
            <w:tcW w:w="1417" w:type="dxa"/>
          </w:tcPr>
          <w:p w14:paraId="4DF6756D" w14:textId="3D15A9D7" w:rsidR="00032225" w:rsidRPr="00EB3298" w:rsidRDefault="00032225" w:rsidP="00032225">
            <w:pPr>
              <w:jc w:val="center"/>
              <w:rPr>
                <w:color w:val="FF0000"/>
                <w:sz w:val="24"/>
                <w:szCs w:val="24"/>
              </w:rPr>
            </w:pPr>
          </w:p>
        </w:tc>
        <w:tc>
          <w:tcPr>
            <w:tcW w:w="2122" w:type="dxa"/>
          </w:tcPr>
          <w:p w14:paraId="0303AD72" w14:textId="4F9FB5FE" w:rsidR="00032225" w:rsidRPr="00EB3298" w:rsidRDefault="00032225" w:rsidP="00032225">
            <w:pPr>
              <w:jc w:val="center"/>
              <w:rPr>
                <w:color w:val="FF0000"/>
                <w:sz w:val="24"/>
                <w:szCs w:val="24"/>
              </w:rPr>
            </w:pPr>
          </w:p>
        </w:tc>
        <w:tc>
          <w:tcPr>
            <w:tcW w:w="1150" w:type="dxa"/>
          </w:tcPr>
          <w:p w14:paraId="3F218F88" w14:textId="5EF3F235" w:rsidR="00032225" w:rsidRPr="00EB3298" w:rsidRDefault="00032225" w:rsidP="00032225">
            <w:pPr>
              <w:jc w:val="center"/>
              <w:rPr>
                <w:color w:val="FF0000"/>
                <w:sz w:val="24"/>
                <w:szCs w:val="24"/>
              </w:rPr>
            </w:pPr>
          </w:p>
        </w:tc>
      </w:tr>
      <w:tr w:rsidR="00032225" w:rsidRPr="00B81A8E" w14:paraId="1A062B00" w14:textId="77777777" w:rsidTr="00032225">
        <w:tc>
          <w:tcPr>
            <w:tcW w:w="1417" w:type="dxa"/>
          </w:tcPr>
          <w:p w14:paraId="6F7ABCAD" w14:textId="221DE7B9" w:rsidR="00032225" w:rsidRPr="00EB3298" w:rsidRDefault="00032225" w:rsidP="00032225">
            <w:pPr>
              <w:jc w:val="center"/>
              <w:rPr>
                <w:color w:val="FF0000"/>
                <w:sz w:val="24"/>
                <w:szCs w:val="24"/>
              </w:rPr>
            </w:pPr>
          </w:p>
        </w:tc>
        <w:tc>
          <w:tcPr>
            <w:tcW w:w="2122" w:type="dxa"/>
          </w:tcPr>
          <w:p w14:paraId="52A53BAC" w14:textId="34224781" w:rsidR="00032225" w:rsidRPr="00EB3298" w:rsidRDefault="00032225" w:rsidP="00032225">
            <w:pPr>
              <w:jc w:val="center"/>
              <w:rPr>
                <w:color w:val="FF0000"/>
                <w:sz w:val="24"/>
                <w:szCs w:val="24"/>
              </w:rPr>
            </w:pPr>
          </w:p>
        </w:tc>
        <w:tc>
          <w:tcPr>
            <w:tcW w:w="1150" w:type="dxa"/>
          </w:tcPr>
          <w:p w14:paraId="27EF1505" w14:textId="03216B69" w:rsidR="00032225" w:rsidRPr="00EB3298" w:rsidRDefault="00032225" w:rsidP="00032225">
            <w:pPr>
              <w:jc w:val="center"/>
              <w:rPr>
                <w:color w:val="FF0000"/>
                <w:sz w:val="24"/>
                <w:szCs w:val="24"/>
              </w:rPr>
            </w:pPr>
          </w:p>
        </w:tc>
      </w:tr>
    </w:tbl>
    <w:p w14:paraId="0AC778E9" w14:textId="12CABBF4" w:rsidR="00032225" w:rsidRDefault="00032225" w:rsidP="00032225">
      <w:pPr>
        <w:shd w:val="clear" w:color="auto" w:fill="BFBFBF" w:themeFill="background1" w:themeFillShade="BF"/>
        <w:ind w:left="349"/>
        <w:jc w:val="both"/>
      </w:pPr>
    </w:p>
    <w:p w14:paraId="0699494D" w14:textId="693BB053" w:rsidR="00032225" w:rsidRDefault="00032225" w:rsidP="00032225">
      <w:pPr>
        <w:shd w:val="clear" w:color="auto" w:fill="BFBFBF" w:themeFill="background1" w:themeFillShade="BF"/>
        <w:ind w:left="349"/>
        <w:jc w:val="both"/>
      </w:pPr>
    </w:p>
    <w:p w14:paraId="31E84C33" w14:textId="603DE879" w:rsidR="00032225" w:rsidRDefault="00032225" w:rsidP="00032225">
      <w:pPr>
        <w:shd w:val="clear" w:color="auto" w:fill="BFBFBF" w:themeFill="background1" w:themeFillShade="BF"/>
        <w:ind w:left="349"/>
        <w:jc w:val="both"/>
      </w:pPr>
    </w:p>
    <w:p w14:paraId="420C5CD3" w14:textId="34336A48" w:rsidR="00032225" w:rsidRDefault="00032225" w:rsidP="00032225">
      <w:pPr>
        <w:shd w:val="clear" w:color="auto" w:fill="BFBFBF" w:themeFill="background1" w:themeFillShade="BF"/>
        <w:ind w:left="349"/>
        <w:jc w:val="both"/>
      </w:pPr>
    </w:p>
    <w:p w14:paraId="33811AAF" w14:textId="6A5338B1" w:rsidR="00032225" w:rsidRDefault="00032225" w:rsidP="00032225">
      <w:pPr>
        <w:shd w:val="clear" w:color="auto" w:fill="BFBFBF" w:themeFill="background1" w:themeFillShade="BF"/>
        <w:ind w:left="349"/>
        <w:jc w:val="both"/>
      </w:pPr>
    </w:p>
    <w:p w14:paraId="2A698ECC" w14:textId="63C9E781" w:rsidR="00032225" w:rsidRDefault="00032225" w:rsidP="00032225">
      <w:pPr>
        <w:shd w:val="clear" w:color="auto" w:fill="BFBFBF" w:themeFill="background1" w:themeFillShade="BF"/>
        <w:ind w:left="349"/>
        <w:jc w:val="both"/>
      </w:pPr>
    </w:p>
    <w:p w14:paraId="1C4BABBC" w14:textId="4465C8B0" w:rsidR="00032225" w:rsidRDefault="00032225" w:rsidP="00032225">
      <w:pPr>
        <w:shd w:val="clear" w:color="auto" w:fill="BFBFBF" w:themeFill="background1" w:themeFillShade="BF"/>
        <w:ind w:left="349"/>
        <w:jc w:val="both"/>
      </w:pPr>
    </w:p>
    <w:p w14:paraId="21CB0F0C" w14:textId="4C645CCF" w:rsidR="00032225" w:rsidRDefault="00032225" w:rsidP="00032225">
      <w:pPr>
        <w:shd w:val="clear" w:color="auto" w:fill="BFBFBF" w:themeFill="background1" w:themeFillShade="BF"/>
        <w:ind w:left="349"/>
        <w:jc w:val="both"/>
      </w:pPr>
    </w:p>
    <w:p w14:paraId="0A04A105" w14:textId="6CCF5607" w:rsidR="00032225" w:rsidRDefault="00032225" w:rsidP="00032225">
      <w:pPr>
        <w:shd w:val="clear" w:color="auto" w:fill="BFBFBF" w:themeFill="background1" w:themeFillShade="BF"/>
        <w:ind w:left="349"/>
        <w:jc w:val="both"/>
      </w:pPr>
    </w:p>
    <w:p w14:paraId="73EBA1FA" w14:textId="6DD1BABE" w:rsidR="00032225" w:rsidRDefault="00032225" w:rsidP="00032225">
      <w:pPr>
        <w:shd w:val="clear" w:color="auto" w:fill="BFBFBF" w:themeFill="background1" w:themeFillShade="BF"/>
        <w:ind w:left="349"/>
        <w:jc w:val="both"/>
      </w:pPr>
    </w:p>
    <w:p w14:paraId="1CE22B34" w14:textId="41028A53" w:rsidR="00032225" w:rsidRDefault="00032225" w:rsidP="00032225">
      <w:pPr>
        <w:shd w:val="clear" w:color="auto" w:fill="BFBFBF" w:themeFill="background1" w:themeFillShade="BF"/>
        <w:ind w:left="349"/>
        <w:jc w:val="both"/>
      </w:pPr>
    </w:p>
    <w:p w14:paraId="3838AD31" w14:textId="5FAA9DD0" w:rsidR="00032225" w:rsidRDefault="00032225" w:rsidP="00032225">
      <w:pPr>
        <w:shd w:val="clear" w:color="auto" w:fill="BFBFBF" w:themeFill="background1" w:themeFillShade="BF"/>
        <w:ind w:left="349"/>
        <w:jc w:val="both"/>
      </w:pPr>
    </w:p>
    <w:p w14:paraId="60F36D73" w14:textId="692431DE" w:rsidR="00032225" w:rsidRDefault="00032225" w:rsidP="00032225">
      <w:pPr>
        <w:shd w:val="clear" w:color="auto" w:fill="BFBFBF" w:themeFill="background1" w:themeFillShade="BF"/>
        <w:ind w:left="349"/>
        <w:jc w:val="both"/>
      </w:pPr>
      <w:r>
        <w:rPr>
          <w:bCs/>
          <w:noProof/>
        </w:rPr>
        <w:drawing>
          <wp:anchor distT="0" distB="0" distL="114300" distR="114300" simplePos="0" relativeHeight="251892736" behindDoc="1" locked="0" layoutInCell="1" allowOverlap="1" wp14:anchorId="4411C612" wp14:editId="5D138F23">
            <wp:simplePos x="0" y="0"/>
            <wp:positionH relativeFrom="margin">
              <wp:posOffset>3955832</wp:posOffset>
            </wp:positionH>
            <wp:positionV relativeFrom="paragraph">
              <wp:posOffset>14886</wp:posOffset>
            </wp:positionV>
            <wp:extent cx="2018030" cy="1640205"/>
            <wp:effectExtent l="0" t="0" r="1270" b="0"/>
            <wp:wrapTight wrapText="bothSides">
              <wp:wrapPolygon edited="0">
                <wp:start x="0" y="0"/>
                <wp:lineTo x="0" y="21324"/>
                <wp:lineTo x="21410" y="21324"/>
                <wp:lineTo x="21410" y="0"/>
                <wp:lineTo x="0" y="0"/>
              </wp:wrapPolygon>
            </wp:wrapTight>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018030" cy="1640205"/>
                    </a:xfrm>
                    <a:prstGeom prst="rect">
                      <a:avLst/>
                    </a:prstGeom>
                    <a:noFill/>
                  </pic:spPr>
                </pic:pic>
              </a:graphicData>
            </a:graphic>
            <wp14:sizeRelH relativeFrom="page">
              <wp14:pctWidth>0</wp14:pctWidth>
            </wp14:sizeRelH>
            <wp14:sizeRelV relativeFrom="page">
              <wp14:pctHeight>0</wp14:pctHeight>
            </wp14:sizeRelV>
          </wp:anchor>
        </w:drawing>
      </w:r>
    </w:p>
    <w:p w14:paraId="5787A819" w14:textId="5924AC2A" w:rsidR="005A1300" w:rsidRDefault="00032225" w:rsidP="006D7A77">
      <w:pPr>
        <w:pStyle w:val="Paragraphedeliste"/>
        <w:numPr>
          <w:ilvl w:val="0"/>
          <w:numId w:val="4"/>
        </w:numPr>
        <w:shd w:val="clear" w:color="auto" w:fill="BFBFBF" w:themeFill="background1" w:themeFillShade="BF"/>
        <w:ind w:left="709"/>
        <w:jc w:val="both"/>
      </w:pPr>
      <w:r>
        <w:t>L</w:t>
      </w:r>
      <w:r w:rsidRPr="00032225">
        <w:t>e routeur C tombe en panne. Reconstruire la table de routage du routeur A en suivant le protocole RIP.</w:t>
      </w:r>
    </w:p>
    <w:p w14:paraId="7765A928" w14:textId="77777777" w:rsidR="00032225" w:rsidRDefault="00032225" w:rsidP="00032225">
      <w:pPr>
        <w:shd w:val="clear" w:color="auto" w:fill="BFBFBF" w:themeFill="background1" w:themeFillShade="BF"/>
        <w:ind w:left="349"/>
        <w:jc w:val="both"/>
      </w:pPr>
    </w:p>
    <w:tbl>
      <w:tblPr>
        <w:tblStyle w:val="Grilledutableau"/>
        <w:tblW w:w="0" w:type="auto"/>
        <w:tblInd w:w="857" w:type="dxa"/>
        <w:tblLook w:val="04A0" w:firstRow="1" w:lastRow="0" w:firstColumn="1" w:lastColumn="0" w:noHBand="0" w:noVBand="1"/>
      </w:tblPr>
      <w:tblGrid>
        <w:gridCol w:w="1417"/>
        <w:gridCol w:w="2122"/>
        <w:gridCol w:w="1150"/>
      </w:tblGrid>
      <w:tr w:rsidR="00032225" w14:paraId="2724EDEC" w14:textId="77777777" w:rsidTr="00032225">
        <w:tc>
          <w:tcPr>
            <w:tcW w:w="4689" w:type="dxa"/>
            <w:gridSpan w:val="3"/>
            <w:shd w:val="clear" w:color="auto" w:fill="FFFFFF" w:themeFill="background1"/>
          </w:tcPr>
          <w:p w14:paraId="22ADF2B8" w14:textId="77777777" w:rsidR="00032225" w:rsidRPr="00B81A8E" w:rsidRDefault="00032225" w:rsidP="000A4D26">
            <w:pPr>
              <w:jc w:val="center"/>
              <w:rPr>
                <w:sz w:val="24"/>
                <w:szCs w:val="24"/>
              </w:rPr>
            </w:pPr>
            <w:r w:rsidRPr="00B81A8E">
              <w:rPr>
                <w:sz w:val="24"/>
                <w:szCs w:val="24"/>
              </w:rPr>
              <w:t>Table de routage</w:t>
            </w:r>
          </w:p>
          <w:p w14:paraId="06452EE6" w14:textId="77777777" w:rsidR="00032225" w:rsidRDefault="00032225" w:rsidP="000A4D26">
            <w:pPr>
              <w:jc w:val="center"/>
              <w:rPr>
                <w:sz w:val="24"/>
                <w:szCs w:val="24"/>
                <w:highlight w:val="lightGray"/>
              </w:rPr>
            </w:pPr>
            <w:r w:rsidRPr="00B81A8E">
              <w:rPr>
                <w:sz w:val="24"/>
                <w:szCs w:val="24"/>
              </w:rPr>
              <w:t xml:space="preserve">Du routeur </w:t>
            </w:r>
            <w:r>
              <w:rPr>
                <w:sz w:val="24"/>
                <w:szCs w:val="24"/>
              </w:rPr>
              <w:t>A</w:t>
            </w:r>
          </w:p>
        </w:tc>
      </w:tr>
      <w:tr w:rsidR="00032225" w:rsidRPr="00B81A8E" w14:paraId="450AF1B2" w14:textId="77777777" w:rsidTr="00032225">
        <w:tc>
          <w:tcPr>
            <w:tcW w:w="1417" w:type="dxa"/>
          </w:tcPr>
          <w:p w14:paraId="4EC82B55" w14:textId="77777777" w:rsidR="00032225" w:rsidRPr="00B81A8E" w:rsidRDefault="00032225" w:rsidP="000A4D26">
            <w:pPr>
              <w:jc w:val="center"/>
              <w:rPr>
                <w:sz w:val="24"/>
                <w:szCs w:val="24"/>
              </w:rPr>
            </w:pPr>
            <w:r w:rsidRPr="00B81A8E">
              <w:rPr>
                <w:sz w:val="24"/>
                <w:szCs w:val="24"/>
              </w:rPr>
              <w:t>Destination</w:t>
            </w:r>
          </w:p>
        </w:tc>
        <w:tc>
          <w:tcPr>
            <w:tcW w:w="2122" w:type="dxa"/>
          </w:tcPr>
          <w:p w14:paraId="70334959" w14:textId="77777777" w:rsidR="00032225" w:rsidRPr="00B81A8E" w:rsidRDefault="00032225" w:rsidP="000A4D26">
            <w:pPr>
              <w:jc w:val="center"/>
              <w:rPr>
                <w:sz w:val="24"/>
                <w:szCs w:val="24"/>
              </w:rPr>
            </w:pPr>
            <w:r>
              <w:rPr>
                <w:sz w:val="24"/>
                <w:szCs w:val="24"/>
              </w:rPr>
              <w:t>Routeur suivant</w:t>
            </w:r>
          </w:p>
        </w:tc>
        <w:tc>
          <w:tcPr>
            <w:tcW w:w="1150" w:type="dxa"/>
          </w:tcPr>
          <w:p w14:paraId="7A91C3A1" w14:textId="77777777" w:rsidR="00032225" w:rsidRPr="00B81A8E" w:rsidRDefault="00032225" w:rsidP="000A4D26">
            <w:pPr>
              <w:jc w:val="center"/>
              <w:rPr>
                <w:sz w:val="24"/>
                <w:szCs w:val="24"/>
              </w:rPr>
            </w:pPr>
            <w:r>
              <w:rPr>
                <w:sz w:val="24"/>
                <w:szCs w:val="24"/>
              </w:rPr>
              <w:t>Distance</w:t>
            </w:r>
          </w:p>
        </w:tc>
      </w:tr>
      <w:tr w:rsidR="00032225" w:rsidRPr="00B81A8E" w14:paraId="3F99BFF6" w14:textId="77777777" w:rsidTr="00032225">
        <w:tc>
          <w:tcPr>
            <w:tcW w:w="1417" w:type="dxa"/>
          </w:tcPr>
          <w:p w14:paraId="4FE71D65" w14:textId="46850597" w:rsidR="00032225" w:rsidRPr="00EB3298" w:rsidRDefault="00032225" w:rsidP="000A4D26">
            <w:pPr>
              <w:jc w:val="center"/>
              <w:rPr>
                <w:color w:val="FF0000"/>
                <w:sz w:val="24"/>
                <w:szCs w:val="24"/>
              </w:rPr>
            </w:pPr>
          </w:p>
        </w:tc>
        <w:tc>
          <w:tcPr>
            <w:tcW w:w="2122" w:type="dxa"/>
          </w:tcPr>
          <w:p w14:paraId="705F7C76" w14:textId="6F23ABDC" w:rsidR="00032225" w:rsidRPr="00EB3298" w:rsidRDefault="00032225" w:rsidP="000A4D26">
            <w:pPr>
              <w:jc w:val="center"/>
              <w:rPr>
                <w:color w:val="FF0000"/>
                <w:sz w:val="24"/>
                <w:szCs w:val="24"/>
              </w:rPr>
            </w:pPr>
          </w:p>
        </w:tc>
        <w:tc>
          <w:tcPr>
            <w:tcW w:w="1150" w:type="dxa"/>
          </w:tcPr>
          <w:p w14:paraId="1A36B3BB" w14:textId="0AF1890F" w:rsidR="00032225" w:rsidRPr="00EB3298" w:rsidRDefault="00032225" w:rsidP="000A4D26">
            <w:pPr>
              <w:jc w:val="center"/>
              <w:rPr>
                <w:color w:val="FF0000"/>
                <w:sz w:val="24"/>
                <w:szCs w:val="24"/>
              </w:rPr>
            </w:pPr>
          </w:p>
        </w:tc>
      </w:tr>
      <w:tr w:rsidR="00032225" w:rsidRPr="00B81A8E" w14:paraId="5B1F9735" w14:textId="77777777" w:rsidTr="00032225">
        <w:tc>
          <w:tcPr>
            <w:tcW w:w="1417" w:type="dxa"/>
          </w:tcPr>
          <w:p w14:paraId="08660E99" w14:textId="2ABCC9AC" w:rsidR="00032225" w:rsidRPr="00EB3298" w:rsidRDefault="00032225" w:rsidP="000A4D26">
            <w:pPr>
              <w:jc w:val="center"/>
              <w:rPr>
                <w:color w:val="FF0000"/>
                <w:sz w:val="24"/>
                <w:szCs w:val="24"/>
              </w:rPr>
            </w:pPr>
          </w:p>
        </w:tc>
        <w:tc>
          <w:tcPr>
            <w:tcW w:w="2122" w:type="dxa"/>
          </w:tcPr>
          <w:p w14:paraId="4E4AA8F9" w14:textId="0AEC6A75" w:rsidR="00032225" w:rsidRPr="00EB3298" w:rsidRDefault="00032225" w:rsidP="000A4D26">
            <w:pPr>
              <w:jc w:val="center"/>
              <w:rPr>
                <w:color w:val="FF0000"/>
                <w:sz w:val="24"/>
                <w:szCs w:val="24"/>
              </w:rPr>
            </w:pPr>
          </w:p>
        </w:tc>
        <w:tc>
          <w:tcPr>
            <w:tcW w:w="1150" w:type="dxa"/>
          </w:tcPr>
          <w:p w14:paraId="21412470" w14:textId="783456A2" w:rsidR="00032225" w:rsidRPr="00EB3298" w:rsidRDefault="00032225" w:rsidP="000A4D26">
            <w:pPr>
              <w:jc w:val="center"/>
              <w:rPr>
                <w:color w:val="FF0000"/>
                <w:sz w:val="24"/>
                <w:szCs w:val="24"/>
              </w:rPr>
            </w:pPr>
          </w:p>
        </w:tc>
      </w:tr>
      <w:tr w:rsidR="00032225" w:rsidRPr="00B81A8E" w14:paraId="3168FBAC" w14:textId="77777777" w:rsidTr="00032225">
        <w:tc>
          <w:tcPr>
            <w:tcW w:w="1417" w:type="dxa"/>
          </w:tcPr>
          <w:p w14:paraId="65F8A0C5" w14:textId="7CAAE921" w:rsidR="00032225" w:rsidRPr="00EB3298" w:rsidRDefault="00032225" w:rsidP="000A4D26">
            <w:pPr>
              <w:jc w:val="center"/>
              <w:rPr>
                <w:color w:val="FF0000"/>
                <w:sz w:val="24"/>
                <w:szCs w:val="24"/>
              </w:rPr>
            </w:pPr>
          </w:p>
        </w:tc>
        <w:tc>
          <w:tcPr>
            <w:tcW w:w="2122" w:type="dxa"/>
          </w:tcPr>
          <w:p w14:paraId="0E3CA193" w14:textId="14758CE5" w:rsidR="00032225" w:rsidRPr="00EB3298" w:rsidRDefault="00032225" w:rsidP="000A4D26">
            <w:pPr>
              <w:jc w:val="center"/>
              <w:rPr>
                <w:color w:val="FF0000"/>
                <w:sz w:val="24"/>
                <w:szCs w:val="24"/>
              </w:rPr>
            </w:pPr>
          </w:p>
        </w:tc>
        <w:tc>
          <w:tcPr>
            <w:tcW w:w="1150" w:type="dxa"/>
          </w:tcPr>
          <w:p w14:paraId="470F4F7B" w14:textId="279183AF" w:rsidR="00032225" w:rsidRPr="00EB3298" w:rsidRDefault="00032225" w:rsidP="000A4D26">
            <w:pPr>
              <w:jc w:val="center"/>
              <w:rPr>
                <w:color w:val="FF0000"/>
                <w:sz w:val="24"/>
                <w:szCs w:val="24"/>
              </w:rPr>
            </w:pPr>
          </w:p>
        </w:tc>
      </w:tr>
      <w:tr w:rsidR="00032225" w:rsidRPr="00B81A8E" w14:paraId="053E3FD7" w14:textId="77777777" w:rsidTr="00032225">
        <w:tc>
          <w:tcPr>
            <w:tcW w:w="1417" w:type="dxa"/>
          </w:tcPr>
          <w:p w14:paraId="238BD518" w14:textId="6AAC7DB9" w:rsidR="00032225" w:rsidRPr="00EB3298" w:rsidRDefault="00032225" w:rsidP="000A4D26">
            <w:pPr>
              <w:jc w:val="center"/>
              <w:rPr>
                <w:color w:val="FF0000"/>
                <w:sz w:val="24"/>
                <w:szCs w:val="24"/>
              </w:rPr>
            </w:pPr>
          </w:p>
        </w:tc>
        <w:tc>
          <w:tcPr>
            <w:tcW w:w="2122" w:type="dxa"/>
          </w:tcPr>
          <w:p w14:paraId="467ACADE" w14:textId="0386EFDC" w:rsidR="00032225" w:rsidRPr="00EB3298" w:rsidRDefault="00032225" w:rsidP="000A4D26">
            <w:pPr>
              <w:jc w:val="center"/>
              <w:rPr>
                <w:color w:val="FF0000"/>
                <w:sz w:val="24"/>
                <w:szCs w:val="24"/>
              </w:rPr>
            </w:pPr>
          </w:p>
        </w:tc>
        <w:tc>
          <w:tcPr>
            <w:tcW w:w="1150" w:type="dxa"/>
          </w:tcPr>
          <w:p w14:paraId="6FC5759F" w14:textId="43BEA32E" w:rsidR="00032225" w:rsidRPr="00EB3298" w:rsidRDefault="00032225" w:rsidP="000A4D26">
            <w:pPr>
              <w:jc w:val="center"/>
              <w:rPr>
                <w:color w:val="FF0000"/>
                <w:sz w:val="24"/>
                <w:szCs w:val="24"/>
              </w:rPr>
            </w:pPr>
          </w:p>
        </w:tc>
      </w:tr>
      <w:tr w:rsidR="00032225" w:rsidRPr="00B81A8E" w14:paraId="74E61F7E" w14:textId="77777777" w:rsidTr="00032225">
        <w:tc>
          <w:tcPr>
            <w:tcW w:w="1417" w:type="dxa"/>
          </w:tcPr>
          <w:p w14:paraId="4023BDF3" w14:textId="06AE91C5" w:rsidR="00032225" w:rsidRPr="00EB3298" w:rsidRDefault="00032225" w:rsidP="000A4D26">
            <w:pPr>
              <w:jc w:val="center"/>
              <w:rPr>
                <w:color w:val="FF0000"/>
                <w:sz w:val="24"/>
                <w:szCs w:val="24"/>
              </w:rPr>
            </w:pPr>
          </w:p>
        </w:tc>
        <w:tc>
          <w:tcPr>
            <w:tcW w:w="2122" w:type="dxa"/>
          </w:tcPr>
          <w:p w14:paraId="363AD883" w14:textId="5C355FF1" w:rsidR="00032225" w:rsidRPr="00EB3298" w:rsidRDefault="00032225" w:rsidP="000A4D26">
            <w:pPr>
              <w:jc w:val="center"/>
              <w:rPr>
                <w:color w:val="FF0000"/>
                <w:sz w:val="24"/>
                <w:szCs w:val="24"/>
              </w:rPr>
            </w:pPr>
          </w:p>
        </w:tc>
        <w:tc>
          <w:tcPr>
            <w:tcW w:w="1150" w:type="dxa"/>
          </w:tcPr>
          <w:p w14:paraId="0A90ED23" w14:textId="766001E3" w:rsidR="00032225" w:rsidRPr="00EB3298" w:rsidRDefault="00032225" w:rsidP="000A4D26">
            <w:pPr>
              <w:jc w:val="center"/>
              <w:rPr>
                <w:color w:val="FF0000"/>
                <w:sz w:val="24"/>
                <w:szCs w:val="24"/>
              </w:rPr>
            </w:pPr>
          </w:p>
        </w:tc>
      </w:tr>
      <w:tr w:rsidR="00032225" w:rsidRPr="00B81A8E" w14:paraId="27CE8F98" w14:textId="77777777" w:rsidTr="00032225">
        <w:tc>
          <w:tcPr>
            <w:tcW w:w="1417" w:type="dxa"/>
          </w:tcPr>
          <w:p w14:paraId="3B53256D" w14:textId="5CA17EE4" w:rsidR="00032225" w:rsidRPr="00EB3298" w:rsidRDefault="00032225" w:rsidP="000A4D26">
            <w:pPr>
              <w:jc w:val="center"/>
              <w:rPr>
                <w:color w:val="FF0000"/>
                <w:sz w:val="24"/>
                <w:szCs w:val="24"/>
              </w:rPr>
            </w:pPr>
          </w:p>
        </w:tc>
        <w:tc>
          <w:tcPr>
            <w:tcW w:w="2122" w:type="dxa"/>
          </w:tcPr>
          <w:p w14:paraId="7FCF9BCA" w14:textId="0F9B8748" w:rsidR="00032225" w:rsidRPr="00EB3298" w:rsidRDefault="00032225" w:rsidP="000A4D26">
            <w:pPr>
              <w:jc w:val="center"/>
              <w:rPr>
                <w:color w:val="FF0000"/>
                <w:sz w:val="24"/>
                <w:szCs w:val="24"/>
              </w:rPr>
            </w:pPr>
          </w:p>
        </w:tc>
        <w:tc>
          <w:tcPr>
            <w:tcW w:w="1150" w:type="dxa"/>
          </w:tcPr>
          <w:p w14:paraId="5A988260" w14:textId="721AF7A6" w:rsidR="00032225" w:rsidRPr="00EB3298" w:rsidRDefault="00032225" w:rsidP="000A4D26">
            <w:pPr>
              <w:jc w:val="center"/>
              <w:rPr>
                <w:color w:val="FF0000"/>
                <w:sz w:val="24"/>
                <w:szCs w:val="24"/>
              </w:rPr>
            </w:pPr>
          </w:p>
        </w:tc>
      </w:tr>
    </w:tbl>
    <w:p w14:paraId="55E0CB4E" w14:textId="6EE436CD" w:rsidR="00E70308" w:rsidRPr="00E70308" w:rsidRDefault="00E70308" w:rsidP="00E70308">
      <w:pPr>
        <w:pStyle w:val="Default"/>
        <w:ind w:left="284"/>
        <w:jc w:val="both"/>
        <w:rPr>
          <w:rFonts w:ascii="Arial" w:hAnsi="Arial" w:cs="Arial"/>
          <w:b/>
          <w:bCs/>
          <w:color w:val="auto"/>
          <w:sz w:val="20"/>
          <w:szCs w:val="20"/>
          <w:u w:val="single"/>
        </w:rPr>
      </w:pPr>
      <w:bookmarkStart w:id="2" w:name="_Hlk80712420"/>
      <w:r w:rsidRPr="00E70308">
        <w:rPr>
          <w:rFonts w:ascii="Arial" w:hAnsi="Arial" w:cs="Arial"/>
          <w:b/>
          <w:bCs/>
          <w:color w:val="auto"/>
          <w:sz w:val="20"/>
          <w:szCs w:val="20"/>
          <w:u w:val="single"/>
        </w:rPr>
        <w:lastRenderedPageBreak/>
        <w:t>Exercice 2 :</w:t>
      </w:r>
    </w:p>
    <w:p w14:paraId="5DAD07E8" w14:textId="636C15FF" w:rsidR="00E70308" w:rsidRDefault="00E70308" w:rsidP="00E70308">
      <w:pPr>
        <w:pStyle w:val="Paragraphedeliste"/>
        <w:numPr>
          <w:ilvl w:val="0"/>
          <w:numId w:val="4"/>
        </w:numPr>
        <w:shd w:val="clear" w:color="auto" w:fill="BFBFBF" w:themeFill="background1" w:themeFillShade="BF"/>
        <w:ind w:left="709"/>
        <w:jc w:val="both"/>
      </w:pPr>
      <w:r w:rsidRPr="00E70308">
        <w:t xml:space="preserve">Dans le logiciel filius, ouvrez le document </w:t>
      </w:r>
      <w:hyperlink r:id="rId16" w:history="1">
        <w:r w:rsidRPr="00E70308">
          <w:rPr>
            <w:rStyle w:val="Lienhypertexte"/>
          </w:rPr>
          <w:t>Routage.fls</w:t>
        </w:r>
      </w:hyperlink>
    </w:p>
    <w:p w14:paraId="4494B85F" w14:textId="77777777" w:rsidR="00E70308" w:rsidRPr="00E70308" w:rsidRDefault="00E70308" w:rsidP="00E70308"/>
    <w:p w14:paraId="50C4C61F" w14:textId="2372B2DF" w:rsidR="00E70308" w:rsidRPr="00E70308" w:rsidRDefault="00E70308" w:rsidP="00E70308">
      <w:pPr>
        <w:pStyle w:val="Paragraphedeliste"/>
        <w:numPr>
          <w:ilvl w:val="0"/>
          <w:numId w:val="4"/>
        </w:numPr>
        <w:shd w:val="clear" w:color="auto" w:fill="BFBFBF" w:themeFill="background1" w:themeFillShade="BF"/>
        <w:ind w:left="709"/>
        <w:jc w:val="both"/>
      </w:pPr>
      <w:r w:rsidRPr="00E70308">
        <w:t>Passez en mode simulation en cliquant sur</w:t>
      </w:r>
      <w:r>
        <w:rPr>
          <w:rFonts w:ascii="LMRoman12-Regular" w:eastAsiaTheme="minorHAnsi" w:hAnsi="LMRoman12-Regular" w:cs="LMRoman12-Regular"/>
          <w:sz w:val="24"/>
          <w:szCs w:val="24"/>
          <w:lang w:eastAsia="en-US"/>
        </w:rPr>
        <w:t xml:space="preserve"> </w:t>
      </w:r>
      <w:r w:rsidRPr="00E70308">
        <w:rPr>
          <w:rFonts w:ascii="LMRoman12-Regular" w:eastAsiaTheme="minorHAnsi" w:hAnsi="LMRoman12-Regular" w:cs="LMRoman12-Regular"/>
          <w:noProof/>
          <w:sz w:val="24"/>
          <w:szCs w:val="24"/>
          <w:lang w:eastAsia="en-US"/>
        </w:rPr>
        <w:drawing>
          <wp:inline distT="0" distB="0" distL="0" distR="0" wp14:anchorId="7D65C3B7" wp14:editId="5236D14A">
            <wp:extent cx="213811" cy="190785"/>
            <wp:effectExtent l="0" t="0"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18251" cy="194747"/>
                    </a:xfrm>
                    <a:prstGeom prst="rect">
                      <a:avLst/>
                    </a:prstGeom>
                  </pic:spPr>
                </pic:pic>
              </a:graphicData>
            </a:graphic>
          </wp:inline>
        </w:drawing>
      </w:r>
    </w:p>
    <w:p w14:paraId="6A315AA0" w14:textId="77777777" w:rsidR="00E70308" w:rsidRDefault="00E70308" w:rsidP="00E70308">
      <w:pPr>
        <w:pStyle w:val="Paragraphedeliste"/>
      </w:pPr>
    </w:p>
    <w:p w14:paraId="0244D7A1" w14:textId="398D7EDB" w:rsidR="00E70308" w:rsidRDefault="00E70308" w:rsidP="00E70308">
      <w:pPr>
        <w:pStyle w:val="Paragraphedeliste"/>
        <w:numPr>
          <w:ilvl w:val="0"/>
          <w:numId w:val="4"/>
        </w:numPr>
        <w:shd w:val="clear" w:color="auto" w:fill="BFBFBF" w:themeFill="background1" w:themeFillShade="BF"/>
        <w:ind w:left="709"/>
        <w:jc w:val="both"/>
      </w:pPr>
      <w:r>
        <w:t>Allez sur l’ordinateur dont l’adresse IP est 192.168.1.1 (en double cliquant sur cet ordinateur), puis installez le logiciel « Ligne de commande » .</w:t>
      </w:r>
    </w:p>
    <w:p w14:paraId="4152171B" w14:textId="77777777" w:rsidR="00E70308" w:rsidRDefault="00E70308" w:rsidP="00E70308">
      <w:pPr>
        <w:pStyle w:val="Paragraphedeliste"/>
      </w:pPr>
    </w:p>
    <w:p w14:paraId="044862B7" w14:textId="5F960C4B" w:rsidR="00E70308" w:rsidRPr="00E70308" w:rsidRDefault="00E70308" w:rsidP="00E70308">
      <w:pPr>
        <w:pStyle w:val="Paragraphedeliste"/>
        <w:numPr>
          <w:ilvl w:val="0"/>
          <w:numId w:val="4"/>
        </w:numPr>
        <w:shd w:val="clear" w:color="auto" w:fill="BFBFBF" w:themeFill="background1" w:themeFillShade="BF"/>
        <w:ind w:left="709"/>
        <w:jc w:val="both"/>
      </w:pPr>
      <w:r>
        <w:t>Lancez le logiciel « Ligne de commande » , puis tapez la commande ping 192.168.2.2. Observez le chemin suivi par l’information.</w:t>
      </w:r>
    </w:p>
    <w:p w14:paraId="694DE317" w14:textId="77777777" w:rsidR="00E70308" w:rsidRDefault="00E70308" w:rsidP="00E70308">
      <w:pPr>
        <w:ind w:left="284"/>
        <w:jc w:val="both"/>
        <w:rPr>
          <w:bCs/>
        </w:rPr>
      </w:pPr>
    </w:p>
    <w:p w14:paraId="7A200B07" w14:textId="7053F93E" w:rsidR="00E70308" w:rsidRDefault="00E70308" w:rsidP="00E70308">
      <w:pPr>
        <w:ind w:left="426"/>
        <w:jc w:val="both"/>
        <w:rPr>
          <w:bCs/>
        </w:rPr>
      </w:pPr>
      <w:r w:rsidRPr="00E70308">
        <w:rPr>
          <w:bCs/>
        </w:rPr>
        <w:t>Vous remarquerez que tout se passe bien, aucun paquet n’est perdu, les deux ordinateurs peuvent</w:t>
      </w:r>
      <w:r>
        <w:rPr>
          <w:bCs/>
        </w:rPr>
        <w:t xml:space="preserve"> </w:t>
      </w:r>
      <w:r w:rsidRPr="00E70308">
        <w:rPr>
          <w:bCs/>
        </w:rPr>
        <w:t>communiquer sans problème.</w:t>
      </w:r>
    </w:p>
    <w:p w14:paraId="608DBF6D" w14:textId="7A3F5137" w:rsidR="00E70308" w:rsidRDefault="00E70308" w:rsidP="00E70308">
      <w:pPr>
        <w:ind w:left="426"/>
        <w:jc w:val="both"/>
        <w:rPr>
          <w:bCs/>
        </w:rPr>
      </w:pPr>
    </w:p>
    <w:p w14:paraId="6A1B997F" w14:textId="2D708965" w:rsidR="00E70308" w:rsidRDefault="00E70308" w:rsidP="00E70308">
      <w:pPr>
        <w:ind w:left="426"/>
        <w:jc w:val="both"/>
        <w:rPr>
          <w:bCs/>
          <w:u w:val="single"/>
        </w:rPr>
      </w:pPr>
      <w:r w:rsidRPr="00E70308">
        <w:rPr>
          <w:bCs/>
          <w:u w:val="single"/>
        </w:rPr>
        <w:t>Configuration des tables de routage en routage statique</w:t>
      </w:r>
      <w:r>
        <w:rPr>
          <w:bCs/>
          <w:u w:val="single"/>
        </w:rPr>
        <w:t xml:space="preserve"> :</w:t>
      </w:r>
    </w:p>
    <w:p w14:paraId="5153A9A1" w14:textId="77777777" w:rsidR="00A7765D" w:rsidRDefault="00A7765D" w:rsidP="00E70308">
      <w:pPr>
        <w:ind w:left="426"/>
        <w:jc w:val="both"/>
        <w:rPr>
          <w:bCs/>
          <w:u w:val="single"/>
        </w:rPr>
      </w:pPr>
    </w:p>
    <w:p w14:paraId="65D60F52" w14:textId="49038B0C" w:rsidR="00E70308" w:rsidRDefault="00E70308" w:rsidP="00E70308">
      <w:pPr>
        <w:pStyle w:val="Paragraphedeliste"/>
        <w:numPr>
          <w:ilvl w:val="0"/>
          <w:numId w:val="4"/>
        </w:numPr>
        <w:shd w:val="clear" w:color="auto" w:fill="BFBFBF" w:themeFill="background1" w:themeFillShade="BF"/>
        <w:ind w:left="709"/>
        <w:jc w:val="both"/>
      </w:pPr>
      <w:r w:rsidRPr="00E70308">
        <w:t xml:space="preserve">Retournez en mode conception cliquant sur </w:t>
      </w:r>
      <w:r w:rsidRPr="00E70308">
        <w:rPr>
          <w:noProof/>
        </w:rPr>
        <w:drawing>
          <wp:inline distT="0" distB="0" distL="0" distR="0" wp14:anchorId="6D9906B8" wp14:editId="3BCF9882">
            <wp:extent cx="207275" cy="203436"/>
            <wp:effectExtent l="0" t="0" r="2540" b="635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13453" cy="209499"/>
                    </a:xfrm>
                    <a:prstGeom prst="rect">
                      <a:avLst/>
                    </a:prstGeom>
                  </pic:spPr>
                </pic:pic>
              </a:graphicData>
            </a:graphic>
          </wp:inline>
        </w:drawing>
      </w:r>
      <w:r w:rsidRPr="00E70308">
        <w:t>.</w:t>
      </w:r>
    </w:p>
    <w:p w14:paraId="27FA2EA4" w14:textId="77777777" w:rsidR="00E70308" w:rsidRPr="00E70308" w:rsidRDefault="00E70308" w:rsidP="00E70308"/>
    <w:p w14:paraId="21E3945B" w14:textId="381AFB90" w:rsidR="00E70308" w:rsidRDefault="00E70308" w:rsidP="00E70308">
      <w:pPr>
        <w:pStyle w:val="Paragraphedeliste"/>
        <w:numPr>
          <w:ilvl w:val="0"/>
          <w:numId w:val="4"/>
        </w:numPr>
        <w:shd w:val="clear" w:color="auto" w:fill="BFBFBF" w:themeFill="background1" w:themeFillShade="BF"/>
        <w:ind w:left="709"/>
        <w:jc w:val="both"/>
      </w:pPr>
      <w:r w:rsidRPr="00E70308">
        <w:t>Double cliquez sur chacun des 4 routeurs et décochez la case « Routage automatique » .</w:t>
      </w:r>
    </w:p>
    <w:p w14:paraId="30EA38BF" w14:textId="77777777" w:rsidR="00E70308" w:rsidRDefault="00E70308" w:rsidP="00E70308">
      <w:pPr>
        <w:pStyle w:val="Paragraphedeliste"/>
      </w:pPr>
    </w:p>
    <w:p w14:paraId="7E3193C3" w14:textId="609E4D70" w:rsidR="00E70308" w:rsidRDefault="00E70308" w:rsidP="00E70308">
      <w:pPr>
        <w:pStyle w:val="Paragraphedeliste"/>
        <w:numPr>
          <w:ilvl w:val="0"/>
          <w:numId w:val="4"/>
        </w:numPr>
        <w:shd w:val="clear" w:color="auto" w:fill="BFBFBF" w:themeFill="background1" w:themeFillShade="BF"/>
        <w:ind w:left="709"/>
        <w:jc w:val="both"/>
      </w:pPr>
      <w:r>
        <w:t>Vérifier que cette fois la commande ping ne fonctionne plus. Observez où s’arrêtent les paquets.</w:t>
      </w:r>
    </w:p>
    <w:p w14:paraId="0AA21E05" w14:textId="7A9FBC35" w:rsidR="00E70308" w:rsidRDefault="00E70308" w:rsidP="00E70308">
      <w:pPr>
        <w:pStyle w:val="Paragraphedeliste"/>
      </w:pPr>
    </w:p>
    <w:p w14:paraId="5D042DA5" w14:textId="78657C5A" w:rsidR="00E70308" w:rsidRDefault="00E70308" w:rsidP="00E70308">
      <w:pPr>
        <w:ind w:left="426"/>
        <w:jc w:val="both"/>
        <w:rPr>
          <w:bCs/>
        </w:rPr>
      </w:pPr>
      <w:r w:rsidRPr="00E70308">
        <w:rPr>
          <w:bCs/>
        </w:rPr>
        <w:t>Il va falloir configurer manuellement les tables de routage des routeurs de sorte que les ordinateurs</w:t>
      </w:r>
      <w:r>
        <w:rPr>
          <w:bCs/>
        </w:rPr>
        <w:t xml:space="preserve"> </w:t>
      </w:r>
      <w:r w:rsidRPr="00E70308">
        <w:rPr>
          <w:bCs/>
        </w:rPr>
        <w:t>puissent à nouveau communiquer</w:t>
      </w:r>
    </w:p>
    <w:p w14:paraId="68608A65" w14:textId="114AC64D" w:rsidR="00E70308" w:rsidRDefault="00E70308" w:rsidP="00E70308">
      <w:pPr>
        <w:ind w:left="426"/>
        <w:jc w:val="both"/>
        <w:rPr>
          <w:bCs/>
        </w:rPr>
      </w:pPr>
    </w:p>
    <w:p w14:paraId="786412AE" w14:textId="2C30C470" w:rsidR="00BA7FCB" w:rsidRDefault="00BA7FCB" w:rsidP="00BA7FCB">
      <w:pPr>
        <w:pStyle w:val="Paragraphedeliste"/>
        <w:numPr>
          <w:ilvl w:val="0"/>
          <w:numId w:val="4"/>
        </w:numPr>
        <w:shd w:val="clear" w:color="auto" w:fill="BFBFBF" w:themeFill="background1" w:themeFillShade="BF"/>
        <w:ind w:left="709"/>
        <w:jc w:val="both"/>
      </w:pPr>
      <w:r w:rsidRPr="00BA7FCB">
        <w:t xml:space="preserve">Dans un premier temps, configurez la table de routage du routeur A et celle du routeur B pour que le ping entre 192.168.1.1 et 192.168.2.2 puisse fonctionner. </w:t>
      </w:r>
      <w:r>
        <w:t>Pour cela, il va falloir aller dans l’onglet « Table de routage » du routeur A et ajouter une ligne pour indiquer que tous les paquets à destination du réseau 192.168.2.0 (avec le masque 255.255.255.0) doivent être envoyés au routeur B (adresse 192.168.8.2) en sortant du routeur A par l’interface dont l’adresse IP est 192.168.8.1.</w:t>
      </w:r>
    </w:p>
    <w:p w14:paraId="65ECB9AD" w14:textId="77777777" w:rsidR="00BA7FCB" w:rsidRPr="00BA7FCB" w:rsidRDefault="00BA7FCB" w:rsidP="00BA7FCB"/>
    <w:p w14:paraId="61DB19A3" w14:textId="5E521ED8" w:rsidR="00BA7FCB" w:rsidRPr="00BA7FCB" w:rsidRDefault="00BA7FCB" w:rsidP="00BA7FCB">
      <w:pPr>
        <w:pStyle w:val="Paragraphedeliste"/>
        <w:numPr>
          <w:ilvl w:val="0"/>
          <w:numId w:val="4"/>
        </w:numPr>
        <w:shd w:val="clear" w:color="auto" w:fill="BFBFBF" w:themeFill="background1" w:themeFillShade="BF"/>
        <w:ind w:left="709"/>
        <w:jc w:val="both"/>
      </w:pPr>
      <w:r w:rsidRPr="00BA7FCB">
        <w:t>Là vous pouvez constater en réessayant le ping que les paquets arrivent bien à l’ordinateur 192.168.2.2, mais que la réponse n’arrive pas à destination. Il faudra alors configurer la table de routage du routeur B pour que le ping puisse réussir.</w:t>
      </w:r>
    </w:p>
    <w:p w14:paraId="0F761CE3" w14:textId="77777777" w:rsidR="00BA7FCB" w:rsidRPr="00BA7FCB" w:rsidRDefault="00BA7FCB" w:rsidP="00BA7FCB">
      <w:pPr>
        <w:ind w:left="426"/>
        <w:jc w:val="both"/>
        <w:rPr>
          <w:bCs/>
        </w:rPr>
      </w:pPr>
    </w:p>
    <w:p w14:paraId="340DBC7F" w14:textId="4ED3BBBD" w:rsidR="00E70308" w:rsidRDefault="00BA7FCB" w:rsidP="00E70308">
      <w:pPr>
        <w:pStyle w:val="Paragraphedeliste"/>
        <w:numPr>
          <w:ilvl w:val="0"/>
          <w:numId w:val="4"/>
        </w:numPr>
        <w:shd w:val="clear" w:color="auto" w:fill="BFBFBF" w:themeFill="background1" w:themeFillShade="BF"/>
        <w:ind w:left="709"/>
        <w:jc w:val="both"/>
      </w:pPr>
      <w:r>
        <w:t>Sur le schéma ci-dessus, donner une adresse possible pour chaque interface de routeur</w:t>
      </w:r>
    </w:p>
    <w:p w14:paraId="5C46F5DF" w14:textId="7E2868C4" w:rsidR="00BA7FCB" w:rsidRDefault="00465A5F" w:rsidP="00BA7FCB">
      <w:pPr>
        <w:pStyle w:val="Paragraphedeliste"/>
        <w:ind w:left="0"/>
      </w:pPr>
      <w:r>
        <w:rPr>
          <w:noProof/>
        </w:rPr>
        <mc:AlternateContent>
          <mc:Choice Requires="wps">
            <w:drawing>
              <wp:anchor distT="0" distB="0" distL="114300" distR="114300" simplePos="0" relativeHeight="251923456" behindDoc="0" locked="0" layoutInCell="1" allowOverlap="1" wp14:anchorId="6F48277A" wp14:editId="383043CC">
                <wp:simplePos x="0" y="0"/>
                <wp:positionH relativeFrom="column">
                  <wp:posOffset>897113</wp:posOffset>
                </wp:positionH>
                <wp:positionV relativeFrom="paragraph">
                  <wp:posOffset>1933120</wp:posOffset>
                </wp:positionV>
                <wp:extent cx="559558" cy="177421"/>
                <wp:effectExtent l="0" t="0" r="12065" b="13335"/>
                <wp:wrapNone/>
                <wp:docPr id="42" name="Zone de texte 42"/>
                <wp:cNvGraphicFramePr/>
                <a:graphic xmlns:a="http://schemas.openxmlformats.org/drawingml/2006/main">
                  <a:graphicData uri="http://schemas.microsoft.com/office/word/2010/wordprocessingShape">
                    <wps:wsp>
                      <wps:cNvSpPr txBox="1"/>
                      <wps:spPr>
                        <a:xfrm>
                          <a:off x="0" y="0"/>
                          <a:ext cx="559558" cy="177421"/>
                        </a:xfrm>
                        <a:prstGeom prst="rect">
                          <a:avLst/>
                        </a:prstGeom>
                        <a:noFill/>
                        <a:ln w="6350">
                          <a:solidFill>
                            <a:srgbClr val="FF0000"/>
                          </a:solidFill>
                        </a:ln>
                      </wps:spPr>
                      <wps:txbx>
                        <w:txbxContent>
                          <w:p w14:paraId="13463F4A" w14:textId="77777777" w:rsidR="00465A5F" w:rsidRPr="00465A5F" w:rsidRDefault="00465A5F" w:rsidP="00465A5F">
                            <w:pPr>
                              <w:rPr>
                                <w:sz w:val="10"/>
                                <w:szCs w:val="1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F48277A" id="Zone de texte 42" o:spid="_x0000_s1028" type="#_x0000_t202" style="position:absolute;margin-left:70.65pt;margin-top:152.2pt;width:44.05pt;height:13.95pt;z-index:251923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" filled="f" strokecolor="red" strokeweight=".5pt">
                <v:textbox>
                  <w:txbxContent>
                    <w:p w14:paraId="13463F4A" w14:textId="77777777" w:rsidR="00465A5F" w:rsidRPr="00465A5F" w:rsidRDefault="00465A5F" w:rsidP="00465A5F">
                      <w:pPr>
                        <w:rPr>
                          <w:sz w:val="10"/>
                          <w:szCs w:val="10"/>
                        </w:rPr>
                      </w:pPr>
                    </w:p>
                  </w:txbxContent>
                </v:textbox>
              </v:shape>
            </w:pict>
          </mc:Fallback>
        </mc:AlternateContent>
      </w:r>
      <w:r>
        <w:rPr>
          <w:noProof/>
        </w:rPr>
        <mc:AlternateContent>
          <mc:Choice Requires="wps">
            <w:drawing>
              <wp:anchor distT="0" distB="0" distL="114300" distR="114300" simplePos="0" relativeHeight="251921408" behindDoc="0" locked="0" layoutInCell="1" allowOverlap="1" wp14:anchorId="4F021398" wp14:editId="7B2932DE">
                <wp:simplePos x="0" y="0"/>
                <wp:positionH relativeFrom="column">
                  <wp:posOffset>2166118</wp:posOffset>
                </wp:positionH>
                <wp:positionV relativeFrom="paragraph">
                  <wp:posOffset>1387010</wp:posOffset>
                </wp:positionV>
                <wp:extent cx="559558" cy="177421"/>
                <wp:effectExtent l="0" t="0" r="12065" b="13335"/>
                <wp:wrapNone/>
                <wp:docPr id="41" name="Zone de texte 41"/>
                <wp:cNvGraphicFramePr/>
                <a:graphic xmlns:a="http://schemas.openxmlformats.org/drawingml/2006/main">
                  <a:graphicData uri="http://schemas.microsoft.com/office/word/2010/wordprocessingShape">
                    <wps:wsp>
                      <wps:cNvSpPr txBox="1"/>
                      <wps:spPr>
                        <a:xfrm>
                          <a:off x="0" y="0"/>
                          <a:ext cx="559558" cy="177421"/>
                        </a:xfrm>
                        <a:prstGeom prst="rect">
                          <a:avLst/>
                        </a:prstGeom>
                        <a:noFill/>
                        <a:ln w="6350">
                          <a:solidFill>
                            <a:srgbClr val="FF0000"/>
                          </a:solidFill>
                        </a:ln>
                      </wps:spPr>
                      <wps:txbx>
                        <w:txbxContent>
                          <w:p w14:paraId="5D48AAAE" w14:textId="77777777" w:rsidR="00465A5F" w:rsidRPr="00465A5F" w:rsidRDefault="00465A5F" w:rsidP="00465A5F">
                            <w:pPr>
                              <w:rPr>
                                <w:sz w:val="10"/>
                                <w:szCs w:val="1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F021398" id="Zone de texte 41" o:spid="_x0000_s1029" type="#_x0000_t202" style="position:absolute;margin-left:170.55pt;margin-top:109.2pt;width:44.05pt;height:13.95pt;z-index:25192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" filled="f" strokecolor="red" strokeweight=".5pt">
                <v:textbox>
                  <w:txbxContent>
                    <w:p w14:paraId="5D48AAAE" w14:textId="77777777" w:rsidR="00465A5F" w:rsidRPr="00465A5F" w:rsidRDefault="00465A5F" w:rsidP="00465A5F">
                      <w:pPr>
                        <w:rPr>
                          <w:sz w:val="10"/>
                          <w:szCs w:val="10"/>
                        </w:rPr>
                      </w:pPr>
                    </w:p>
                  </w:txbxContent>
                </v:textbox>
              </v:shape>
            </w:pict>
          </mc:Fallback>
        </mc:AlternateContent>
      </w:r>
      <w:r>
        <w:rPr>
          <w:noProof/>
        </w:rPr>
        <mc:AlternateContent>
          <mc:Choice Requires="wps">
            <w:drawing>
              <wp:anchor distT="0" distB="0" distL="114300" distR="114300" simplePos="0" relativeHeight="251919360" behindDoc="0" locked="0" layoutInCell="1" allowOverlap="1" wp14:anchorId="36DD4BA0" wp14:editId="5F84480C">
                <wp:simplePos x="0" y="0"/>
                <wp:positionH relativeFrom="column">
                  <wp:posOffset>2043231</wp:posOffset>
                </wp:positionH>
                <wp:positionV relativeFrom="paragraph">
                  <wp:posOffset>1830696</wp:posOffset>
                </wp:positionV>
                <wp:extent cx="559558" cy="177421"/>
                <wp:effectExtent l="0" t="0" r="12065" b="13335"/>
                <wp:wrapNone/>
                <wp:docPr id="40" name="Zone de texte 40"/>
                <wp:cNvGraphicFramePr/>
                <a:graphic xmlns:a="http://schemas.openxmlformats.org/drawingml/2006/main">
                  <a:graphicData uri="http://schemas.microsoft.com/office/word/2010/wordprocessingShape">
                    <wps:wsp>
                      <wps:cNvSpPr txBox="1"/>
                      <wps:spPr>
                        <a:xfrm>
                          <a:off x="0" y="0"/>
                          <a:ext cx="559558" cy="177421"/>
                        </a:xfrm>
                        <a:prstGeom prst="rect">
                          <a:avLst/>
                        </a:prstGeom>
                        <a:noFill/>
                        <a:ln w="6350">
                          <a:solidFill>
                            <a:srgbClr val="FF0000"/>
                          </a:solidFill>
                        </a:ln>
                      </wps:spPr>
                      <wps:txbx>
                        <w:txbxContent>
                          <w:p w14:paraId="14FB2244" w14:textId="77777777" w:rsidR="00465A5F" w:rsidRPr="00465A5F" w:rsidRDefault="00465A5F" w:rsidP="00465A5F">
                            <w:pPr>
                              <w:rPr>
                                <w:sz w:val="10"/>
                                <w:szCs w:val="1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6DD4BA0" id="Zone de texte 40" o:spid="_x0000_s1030" type="#_x0000_t202" style="position:absolute;margin-left:160.9pt;margin-top:144.15pt;width:44.05pt;height:13.95pt;z-index:25191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" filled="f" strokecolor="red" strokeweight=".5pt">
                <v:textbox>
                  <w:txbxContent>
                    <w:p w14:paraId="14FB2244" w14:textId="77777777" w:rsidR="00465A5F" w:rsidRPr="00465A5F" w:rsidRDefault="00465A5F" w:rsidP="00465A5F">
                      <w:pPr>
                        <w:rPr>
                          <w:sz w:val="10"/>
                          <w:szCs w:val="10"/>
                        </w:rPr>
                      </w:pPr>
                    </w:p>
                  </w:txbxContent>
                </v:textbox>
              </v:shape>
            </w:pict>
          </mc:Fallback>
        </mc:AlternateContent>
      </w:r>
      <w:r>
        <w:rPr>
          <w:noProof/>
        </w:rPr>
        <mc:AlternateContent>
          <mc:Choice Requires="wps">
            <w:drawing>
              <wp:anchor distT="0" distB="0" distL="114300" distR="114300" simplePos="0" relativeHeight="251917312" behindDoc="0" locked="0" layoutInCell="1" allowOverlap="1" wp14:anchorId="22D80638" wp14:editId="12F90E35">
                <wp:simplePos x="0" y="0"/>
                <wp:positionH relativeFrom="column">
                  <wp:posOffset>4063317</wp:posOffset>
                </wp:positionH>
                <wp:positionV relativeFrom="paragraph">
                  <wp:posOffset>1195648</wp:posOffset>
                </wp:positionV>
                <wp:extent cx="559558" cy="177421"/>
                <wp:effectExtent l="0" t="0" r="12065" b="13335"/>
                <wp:wrapNone/>
                <wp:docPr id="39" name="Zone de texte 39"/>
                <wp:cNvGraphicFramePr/>
                <a:graphic xmlns:a="http://schemas.openxmlformats.org/drawingml/2006/main">
                  <a:graphicData uri="http://schemas.microsoft.com/office/word/2010/wordprocessingShape">
                    <wps:wsp>
                      <wps:cNvSpPr txBox="1"/>
                      <wps:spPr>
                        <a:xfrm>
                          <a:off x="0" y="0"/>
                          <a:ext cx="559558" cy="177421"/>
                        </a:xfrm>
                        <a:prstGeom prst="rect">
                          <a:avLst/>
                        </a:prstGeom>
                        <a:noFill/>
                        <a:ln w="6350">
                          <a:solidFill>
                            <a:srgbClr val="FF0000"/>
                          </a:solidFill>
                        </a:ln>
                      </wps:spPr>
                      <wps:txbx>
                        <w:txbxContent>
                          <w:p w14:paraId="40913D81" w14:textId="77777777" w:rsidR="00465A5F" w:rsidRPr="00465A5F" w:rsidRDefault="00465A5F" w:rsidP="00465A5F">
                            <w:pPr>
                              <w:rPr>
                                <w:sz w:val="10"/>
                                <w:szCs w:val="1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2D80638" id="Zone de texte 39" o:spid="_x0000_s1031" type="#_x0000_t202" style="position:absolute;margin-left:319.95pt;margin-top:94.15pt;width:44.05pt;height:13.95pt;z-index:251917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" filled="f" strokecolor="red" strokeweight=".5pt">
                <v:textbox>
                  <w:txbxContent>
                    <w:p w14:paraId="40913D81" w14:textId="77777777" w:rsidR="00465A5F" w:rsidRPr="00465A5F" w:rsidRDefault="00465A5F" w:rsidP="00465A5F">
                      <w:pPr>
                        <w:rPr>
                          <w:sz w:val="10"/>
                          <w:szCs w:val="10"/>
                        </w:rPr>
                      </w:pPr>
                    </w:p>
                  </w:txbxContent>
                </v:textbox>
              </v:shape>
            </w:pict>
          </mc:Fallback>
        </mc:AlternateContent>
      </w:r>
      <w:r>
        <w:rPr>
          <w:noProof/>
        </w:rPr>
        <mc:AlternateContent>
          <mc:Choice Requires="wps">
            <w:drawing>
              <wp:anchor distT="0" distB="0" distL="114300" distR="114300" simplePos="0" relativeHeight="251915264" behindDoc="0" locked="0" layoutInCell="1" allowOverlap="1" wp14:anchorId="5FEE9E5A" wp14:editId="4B28357E">
                <wp:simplePos x="0" y="0"/>
                <wp:positionH relativeFrom="column">
                  <wp:posOffset>3319543</wp:posOffset>
                </wp:positionH>
                <wp:positionV relativeFrom="paragraph">
                  <wp:posOffset>1162258</wp:posOffset>
                </wp:positionV>
                <wp:extent cx="559558" cy="177421"/>
                <wp:effectExtent l="0" t="0" r="12065" b="13335"/>
                <wp:wrapNone/>
                <wp:docPr id="38" name="Zone de texte 38"/>
                <wp:cNvGraphicFramePr/>
                <a:graphic xmlns:a="http://schemas.openxmlformats.org/drawingml/2006/main">
                  <a:graphicData uri="http://schemas.microsoft.com/office/word/2010/wordprocessingShape">
                    <wps:wsp>
                      <wps:cNvSpPr txBox="1"/>
                      <wps:spPr>
                        <a:xfrm>
                          <a:off x="0" y="0"/>
                          <a:ext cx="559558" cy="177421"/>
                        </a:xfrm>
                        <a:prstGeom prst="rect">
                          <a:avLst/>
                        </a:prstGeom>
                        <a:noFill/>
                        <a:ln w="6350">
                          <a:solidFill>
                            <a:srgbClr val="FF0000"/>
                          </a:solidFill>
                        </a:ln>
                      </wps:spPr>
                      <wps:txbx>
                        <w:txbxContent>
                          <w:p w14:paraId="1C5E3C81" w14:textId="77777777" w:rsidR="00465A5F" w:rsidRPr="00465A5F" w:rsidRDefault="00465A5F" w:rsidP="00465A5F">
                            <w:pPr>
                              <w:rPr>
                                <w:sz w:val="10"/>
                                <w:szCs w:val="1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FEE9E5A" id="Zone de texte 38" o:spid="_x0000_s1032" type="#_x0000_t202" style="position:absolute;margin-left:261.4pt;margin-top:91.5pt;width:44.05pt;height:13.95pt;z-index:25191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" filled="f" strokecolor="red" strokeweight=".5pt">
                <v:textbox>
                  <w:txbxContent>
                    <w:p w14:paraId="1C5E3C81" w14:textId="77777777" w:rsidR="00465A5F" w:rsidRPr="00465A5F" w:rsidRDefault="00465A5F" w:rsidP="00465A5F">
                      <w:pPr>
                        <w:rPr>
                          <w:sz w:val="10"/>
                          <w:szCs w:val="10"/>
                        </w:rPr>
                      </w:pPr>
                    </w:p>
                  </w:txbxContent>
                </v:textbox>
              </v:shape>
            </w:pict>
          </mc:Fallback>
        </mc:AlternateContent>
      </w:r>
      <w:r>
        <w:rPr>
          <w:noProof/>
        </w:rPr>
        <mc:AlternateContent>
          <mc:Choice Requires="wps">
            <w:drawing>
              <wp:anchor distT="0" distB="0" distL="114300" distR="114300" simplePos="0" relativeHeight="251913216" behindDoc="0" locked="0" layoutInCell="1" allowOverlap="1" wp14:anchorId="02758E43" wp14:editId="04319585">
                <wp:simplePos x="0" y="0"/>
                <wp:positionH relativeFrom="column">
                  <wp:posOffset>2944183</wp:posOffset>
                </wp:positionH>
                <wp:positionV relativeFrom="paragraph">
                  <wp:posOffset>1612313</wp:posOffset>
                </wp:positionV>
                <wp:extent cx="559558" cy="177421"/>
                <wp:effectExtent l="0" t="0" r="12065" b="13335"/>
                <wp:wrapNone/>
                <wp:docPr id="37" name="Zone de texte 37"/>
                <wp:cNvGraphicFramePr/>
                <a:graphic xmlns:a="http://schemas.openxmlformats.org/drawingml/2006/main">
                  <a:graphicData uri="http://schemas.microsoft.com/office/word/2010/wordprocessingShape">
                    <wps:wsp>
                      <wps:cNvSpPr txBox="1"/>
                      <wps:spPr>
                        <a:xfrm>
                          <a:off x="0" y="0"/>
                          <a:ext cx="559558" cy="177421"/>
                        </a:xfrm>
                        <a:prstGeom prst="rect">
                          <a:avLst/>
                        </a:prstGeom>
                        <a:noFill/>
                        <a:ln w="6350">
                          <a:solidFill>
                            <a:srgbClr val="FF0000"/>
                          </a:solidFill>
                        </a:ln>
                      </wps:spPr>
                      <wps:txbx>
                        <w:txbxContent>
                          <w:p w14:paraId="2546EB83" w14:textId="77777777" w:rsidR="00465A5F" w:rsidRPr="00465A5F" w:rsidRDefault="00465A5F" w:rsidP="00465A5F">
                            <w:pPr>
                              <w:rPr>
                                <w:sz w:val="10"/>
                                <w:szCs w:val="1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2758E43" id="Zone de texte 37" o:spid="_x0000_s1033" type="#_x0000_t202" style="position:absolute;margin-left:231.85pt;margin-top:126.95pt;width:44.05pt;height:13.95pt;z-index:25191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" filled="f" strokecolor="red" strokeweight=".5pt">
                <v:textbox>
                  <w:txbxContent>
                    <w:p w14:paraId="2546EB83" w14:textId="77777777" w:rsidR="00465A5F" w:rsidRPr="00465A5F" w:rsidRDefault="00465A5F" w:rsidP="00465A5F">
                      <w:pPr>
                        <w:rPr>
                          <w:sz w:val="10"/>
                          <w:szCs w:val="10"/>
                        </w:rPr>
                      </w:pPr>
                    </w:p>
                  </w:txbxContent>
                </v:textbox>
              </v:shape>
            </w:pict>
          </mc:Fallback>
        </mc:AlternateContent>
      </w:r>
      <w:r>
        <w:rPr>
          <w:noProof/>
        </w:rPr>
        <mc:AlternateContent>
          <mc:Choice Requires="wps">
            <w:drawing>
              <wp:anchor distT="0" distB="0" distL="114300" distR="114300" simplePos="0" relativeHeight="251911168" behindDoc="0" locked="0" layoutInCell="1" allowOverlap="1" wp14:anchorId="0F11853F" wp14:editId="101F64C5">
                <wp:simplePos x="0" y="0"/>
                <wp:positionH relativeFrom="column">
                  <wp:posOffset>2704882</wp:posOffset>
                </wp:positionH>
                <wp:positionV relativeFrom="paragraph">
                  <wp:posOffset>1141540</wp:posOffset>
                </wp:positionV>
                <wp:extent cx="559558" cy="177421"/>
                <wp:effectExtent l="0" t="0" r="12065" b="13335"/>
                <wp:wrapNone/>
                <wp:docPr id="36" name="Zone de texte 36"/>
                <wp:cNvGraphicFramePr/>
                <a:graphic xmlns:a="http://schemas.openxmlformats.org/drawingml/2006/main">
                  <a:graphicData uri="http://schemas.microsoft.com/office/word/2010/wordprocessingShape">
                    <wps:wsp>
                      <wps:cNvSpPr txBox="1"/>
                      <wps:spPr>
                        <a:xfrm>
                          <a:off x="0" y="0"/>
                          <a:ext cx="559558" cy="177421"/>
                        </a:xfrm>
                        <a:prstGeom prst="rect">
                          <a:avLst/>
                        </a:prstGeom>
                        <a:noFill/>
                        <a:ln w="6350">
                          <a:solidFill>
                            <a:srgbClr val="FF0000"/>
                          </a:solidFill>
                        </a:ln>
                      </wps:spPr>
                      <wps:txbx>
                        <w:txbxContent>
                          <w:p w14:paraId="3C2A1422" w14:textId="77777777" w:rsidR="00465A5F" w:rsidRPr="00465A5F" w:rsidRDefault="00465A5F" w:rsidP="00465A5F">
                            <w:pPr>
                              <w:rPr>
                                <w:sz w:val="10"/>
                                <w:szCs w:val="1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F11853F" id="Zone de texte 36" o:spid="_x0000_s1034" type="#_x0000_t202" style="position:absolute;margin-left:213pt;margin-top:89.9pt;width:44.05pt;height:13.95pt;z-index:25191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" filled="f" strokecolor="red" strokeweight=".5pt">
                <v:textbox>
                  <w:txbxContent>
                    <w:p w14:paraId="3C2A1422" w14:textId="77777777" w:rsidR="00465A5F" w:rsidRPr="00465A5F" w:rsidRDefault="00465A5F" w:rsidP="00465A5F">
                      <w:pPr>
                        <w:rPr>
                          <w:sz w:val="10"/>
                          <w:szCs w:val="10"/>
                        </w:rPr>
                      </w:pPr>
                    </w:p>
                  </w:txbxContent>
                </v:textbox>
              </v:shape>
            </w:pict>
          </mc:Fallback>
        </mc:AlternateContent>
      </w:r>
      <w:r>
        <w:rPr>
          <w:noProof/>
        </w:rPr>
        <mc:AlternateContent>
          <mc:Choice Requires="wps">
            <w:drawing>
              <wp:anchor distT="0" distB="0" distL="114300" distR="114300" simplePos="0" relativeHeight="251909120" behindDoc="0" locked="0" layoutInCell="1" allowOverlap="1" wp14:anchorId="1405E3C4" wp14:editId="48974981">
                <wp:simplePos x="0" y="0"/>
                <wp:positionH relativeFrom="column">
                  <wp:posOffset>2384416</wp:posOffset>
                </wp:positionH>
                <wp:positionV relativeFrom="paragraph">
                  <wp:posOffset>902705</wp:posOffset>
                </wp:positionV>
                <wp:extent cx="559558" cy="177421"/>
                <wp:effectExtent l="0" t="0" r="12065" b="13335"/>
                <wp:wrapNone/>
                <wp:docPr id="27" name="Zone de texte 27"/>
                <wp:cNvGraphicFramePr/>
                <a:graphic xmlns:a="http://schemas.openxmlformats.org/drawingml/2006/main">
                  <a:graphicData uri="http://schemas.microsoft.com/office/word/2010/wordprocessingShape">
                    <wps:wsp>
                      <wps:cNvSpPr txBox="1"/>
                      <wps:spPr>
                        <a:xfrm>
                          <a:off x="0" y="0"/>
                          <a:ext cx="559558" cy="177421"/>
                        </a:xfrm>
                        <a:prstGeom prst="rect">
                          <a:avLst/>
                        </a:prstGeom>
                        <a:noFill/>
                        <a:ln w="6350">
                          <a:solidFill>
                            <a:srgbClr val="FF0000"/>
                          </a:solidFill>
                        </a:ln>
                      </wps:spPr>
                      <wps:txbx>
                        <w:txbxContent>
                          <w:p w14:paraId="7E7028DE" w14:textId="77777777" w:rsidR="00465A5F" w:rsidRPr="00465A5F" w:rsidRDefault="00465A5F" w:rsidP="00465A5F">
                            <w:pPr>
                              <w:rPr>
                                <w:sz w:val="10"/>
                                <w:szCs w:val="1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05E3C4" id="Zone de texte 27" o:spid="_x0000_s1035" type="#_x0000_t202" style="position:absolute;margin-left:187.75pt;margin-top:71.1pt;width:44.05pt;height:13.95pt;z-index:25190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" filled="f" strokecolor="red" strokeweight=".5pt">
                <v:textbox>
                  <w:txbxContent>
                    <w:p w14:paraId="7E7028DE" w14:textId="77777777" w:rsidR="00465A5F" w:rsidRPr="00465A5F" w:rsidRDefault="00465A5F" w:rsidP="00465A5F">
                      <w:pPr>
                        <w:rPr>
                          <w:sz w:val="10"/>
                          <w:szCs w:val="10"/>
                        </w:rPr>
                      </w:pPr>
                    </w:p>
                  </w:txbxContent>
                </v:textbox>
              </v:shape>
            </w:pict>
          </mc:Fallback>
        </mc:AlternateContent>
      </w:r>
      <w:r>
        <w:rPr>
          <w:noProof/>
        </w:rPr>
        <mc:AlternateContent>
          <mc:Choice Requires="wps">
            <w:drawing>
              <wp:anchor distT="0" distB="0" distL="114300" distR="114300" simplePos="0" relativeHeight="251907072" behindDoc="0" locked="0" layoutInCell="1" allowOverlap="1" wp14:anchorId="09C8E037" wp14:editId="6A6AF44E">
                <wp:simplePos x="0" y="0"/>
                <wp:positionH relativeFrom="column">
                  <wp:posOffset>1749776</wp:posOffset>
                </wp:positionH>
                <wp:positionV relativeFrom="paragraph">
                  <wp:posOffset>725502</wp:posOffset>
                </wp:positionV>
                <wp:extent cx="559558" cy="177421"/>
                <wp:effectExtent l="0" t="0" r="12065" b="13335"/>
                <wp:wrapNone/>
                <wp:docPr id="25" name="Zone de texte 25"/>
                <wp:cNvGraphicFramePr/>
                <a:graphic xmlns:a="http://schemas.openxmlformats.org/drawingml/2006/main">
                  <a:graphicData uri="http://schemas.microsoft.com/office/word/2010/wordprocessingShape">
                    <wps:wsp>
                      <wps:cNvSpPr txBox="1"/>
                      <wps:spPr>
                        <a:xfrm>
                          <a:off x="0" y="0"/>
                          <a:ext cx="559558" cy="177421"/>
                        </a:xfrm>
                        <a:prstGeom prst="rect">
                          <a:avLst/>
                        </a:prstGeom>
                        <a:noFill/>
                        <a:ln w="6350">
                          <a:solidFill>
                            <a:srgbClr val="FF0000"/>
                          </a:solidFill>
                        </a:ln>
                      </wps:spPr>
                      <wps:txbx>
                        <w:txbxContent>
                          <w:p w14:paraId="0C08EF4F" w14:textId="77777777" w:rsidR="00465A5F" w:rsidRPr="00465A5F" w:rsidRDefault="00465A5F" w:rsidP="00465A5F">
                            <w:pPr>
                              <w:rPr>
                                <w:sz w:val="10"/>
                                <w:szCs w:val="1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9C8E037" id="Zone de texte 25" o:spid="_x0000_s1036" type="#_x0000_t202" style="position:absolute;margin-left:137.8pt;margin-top:57.15pt;width:44.05pt;height:13.95pt;z-index:25190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" filled="f" strokecolor="red" strokeweight=".5pt">
                <v:textbox>
                  <w:txbxContent>
                    <w:p w14:paraId="0C08EF4F" w14:textId="77777777" w:rsidR="00465A5F" w:rsidRPr="00465A5F" w:rsidRDefault="00465A5F" w:rsidP="00465A5F">
                      <w:pPr>
                        <w:rPr>
                          <w:sz w:val="10"/>
                          <w:szCs w:val="10"/>
                        </w:rPr>
                      </w:pPr>
                    </w:p>
                  </w:txbxContent>
                </v:textbox>
              </v:shape>
            </w:pict>
          </mc:Fallback>
        </mc:AlternateContent>
      </w:r>
      <w:r>
        <w:rPr>
          <w:noProof/>
        </w:rPr>
        <mc:AlternateContent>
          <mc:Choice Requires="wps">
            <w:drawing>
              <wp:anchor distT="0" distB="0" distL="114300" distR="114300" simplePos="0" relativeHeight="251905024" behindDoc="0" locked="0" layoutInCell="1" allowOverlap="1" wp14:anchorId="3FE5A405" wp14:editId="7672A679">
                <wp:simplePos x="0" y="0"/>
                <wp:positionH relativeFrom="column">
                  <wp:posOffset>1237852</wp:posOffset>
                </wp:positionH>
                <wp:positionV relativeFrom="paragraph">
                  <wp:posOffset>1530350</wp:posOffset>
                </wp:positionV>
                <wp:extent cx="559558" cy="177421"/>
                <wp:effectExtent l="0" t="0" r="12065" b="13335"/>
                <wp:wrapNone/>
                <wp:docPr id="24" name="Zone de texte 24"/>
                <wp:cNvGraphicFramePr/>
                <a:graphic xmlns:a="http://schemas.openxmlformats.org/drawingml/2006/main">
                  <a:graphicData uri="http://schemas.microsoft.com/office/word/2010/wordprocessingShape">
                    <wps:wsp>
                      <wps:cNvSpPr txBox="1"/>
                      <wps:spPr>
                        <a:xfrm>
                          <a:off x="0" y="0"/>
                          <a:ext cx="559558" cy="177421"/>
                        </a:xfrm>
                        <a:prstGeom prst="rect">
                          <a:avLst/>
                        </a:prstGeom>
                        <a:noFill/>
                        <a:ln w="6350">
                          <a:solidFill>
                            <a:srgbClr val="FF0000"/>
                          </a:solidFill>
                        </a:ln>
                      </wps:spPr>
                      <wps:txbx>
                        <w:txbxContent>
                          <w:p w14:paraId="379A26A2" w14:textId="32022785" w:rsidR="00465A5F" w:rsidRPr="00465A5F" w:rsidRDefault="00465A5F" w:rsidP="00465A5F">
                            <w:pPr>
                              <w:rPr>
                                <w:sz w:val="10"/>
                                <w:szCs w:val="1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E5A405" id="Zone de texte 24" o:spid="_x0000_s1037" type="#_x0000_t202" style="position:absolute;margin-left:97.45pt;margin-top:120.5pt;width:44.05pt;height:13.95pt;z-index:25190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" filled="f" strokecolor="red" strokeweight=".5pt">
                <v:textbox>
                  <w:txbxContent>
                    <w:p w14:paraId="379A26A2" w14:textId="32022785" w:rsidR="00465A5F" w:rsidRPr="00465A5F" w:rsidRDefault="00465A5F" w:rsidP="00465A5F">
                      <w:pPr>
                        <w:rPr>
                          <w:sz w:val="10"/>
                          <w:szCs w:val="10"/>
                        </w:rPr>
                      </w:pPr>
                    </w:p>
                  </w:txbxContent>
                </v:textbox>
              </v:shape>
            </w:pict>
          </mc:Fallback>
        </mc:AlternateContent>
      </w:r>
      <w:r w:rsidR="00BA7FCB">
        <w:rPr>
          <w:noProof/>
        </w:rPr>
        <mc:AlternateContent>
          <mc:Choice Requires="wps">
            <w:drawing>
              <wp:anchor distT="0" distB="0" distL="114300" distR="114300" simplePos="0" relativeHeight="251902976" behindDoc="0" locked="0" layoutInCell="1" allowOverlap="1" wp14:anchorId="43AF8D5F" wp14:editId="434F5CD9">
                <wp:simplePos x="0" y="0"/>
                <wp:positionH relativeFrom="column">
                  <wp:posOffset>1310839</wp:posOffset>
                </wp:positionH>
                <wp:positionV relativeFrom="paragraph">
                  <wp:posOffset>1200482</wp:posOffset>
                </wp:positionV>
                <wp:extent cx="559558" cy="177421"/>
                <wp:effectExtent l="0" t="0" r="12065" b="13335"/>
                <wp:wrapNone/>
                <wp:docPr id="23" name="Zone de texte 23"/>
                <wp:cNvGraphicFramePr/>
                <a:graphic xmlns:a="http://schemas.openxmlformats.org/drawingml/2006/main">
                  <a:graphicData uri="http://schemas.microsoft.com/office/word/2010/wordprocessingShape">
                    <wps:wsp>
                      <wps:cNvSpPr txBox="1"/>
                      <wps:spPr>
                        <a:xfrm>
                          <a:off x="0" y="0"/>
                          <a:ext cx="559558" cy="177421"/>
                        </a:xfrm>
                        <a:prstGeom prst="rect">
                          <a:avLst/>
                        </a:prstGeom>
                        <a:solidFill>
                          <a:srgbClr val="FF00FF"/>
                        </a:solidFill>
                        <a:ln w="6350">
                          <a:solidFill>
                            <a:prstClr val="black"/>
                          </a:solidFill>
                        </a:ln>
                      </wps:spPr>
                      <wps:txbx>
                        <w:txbxContent>
                          <w:p w14:paraId="7A9FB33C" w14:textId="30C1D977" w:rsidR="00BA7FCB" w:rsidRPr="00465A5F" w:rsidRDefault="00BA7FCB">
                            <w:pPr>
                              <w:rPr>
                                <w:sz w:val="10"/>
                                <w:szCs w:val="10"/>
                              </w:rPr>
                            </w:pPr>
                            <w:r w:rsidRPr="00465A5F">
                              <w:rPr>
                                <w:sz w:val="10"/>
                                <w:szCs w:val="10"/>
                              </w:rPr>
                              <w:t>192.168.8.1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3AF8D5F" id="Zone de texte 23" o:spid="_x0000_s1038" type="#_x0000_t202" style="position:absolute;margin-left:103.2pt;margin-top:94.55pt;width:44.05pt;height:13.95pt;z-index:251902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" fillcolor="fuchsia" strokeweight=".5pt">
                <v:textbox>
                  <w:txbxContent>
                    <w:p w14:paraId="7A9FB33C" w14:textId="30C1D977" w:rsidR="00BA7FCB" w:rsidRPr="00465A5F" w:rsidRDefault="00BA7FCB">
                      <w:pPr>
                        <w:rPr>
                          <w:sz w:val="10"/>
                          <w:szCs w:val="10"/>
                        </w:rPr>
                      </w:pPr>
                      <w:r w:rsidRPr="00465A5F">
                        <w:rPr>
                          <w:sz w:val="10"/>
                          <w:szCs w:val="10"/>
                        </w:rPr>
                        <w:t>192.168.8.1</w:t>
                      </w:r>
                    </w:p>
                  </w:txbxContent>
                </v:textbox>
              </v:shape>
            </w:pict>
          </mc:Fallback>
        </mc:AlternateContent>
      </w:r>
      <w:r w:rsidR="00BA7FCB" w:rsidRPr="00BA7FCB">
        <w:rPr>
          <w:noProof/>
        </w:rPr>
        <w:drawing>
          <wp:inline distT="0" distB="0" distL="0" distR="0" wp14:anchorId="3B94E3BA" wp14:editId="2265FB42">
            <wp:extent cx="6031230" cy="3446145"/>
            <wp:effectExtent l="0" t="0" r="7620" b="1905"/>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6031230" cy="3446145"/>
                    </a:xfrm>
                    <a:prstGeom prst="rect">
                      <a:avLst/>
                    </a:prstGeom>
                  </pic:spPr>
                </pic:pic>
              </a:graphicData>
            </a:graphic>
          </wp:inline>
        </w:drawing>
      </w:r>
    </w:p>
    <w:p w14:paraId="4B07453C" w14:textId="6EEBB875" w:rsidR="00BA7FCB" w:rsidRDefault="00BA7FCB" w:rsidP="00BA7FCB">
      <w:pPr>
        <w:pStyle w:val="Paragraphedeliste"/>
      </w:pPr>
    </w:p>
    <w:p w14:paraId="641059D0" w14:textId="7CBDC26E" w:rsidR="00BA7FCB" w:rsidRDefault="00BA7FCB" w:rsidP="00BA7FCB">
      <w:pPr>
        <w:pStyle w:val="Paragraphedeliste"/>
      </w:pPr>
    </w:p>
    <w:p w14:paraId="2BD626E4" w14:textId="33717AC8" w:rsidR="00BA7FCB" w:rsidRPr="00E70308" w:rsidRDefault="00465A5F" w:rsidP="00465A5F">
      <w:pPr>
        <w:pStyle w:val="Paragraphedeliste"/>
        <w:numPr>
          <w:ilvl w:val="0"/>
          <w:numId w:val="4"/>
        </w:numPr>
        <w:shd w:val="clear" w:color="auto" w:fill="BFBFBF" w:themeFill="background1" w:themeFillShade="BF"/>
        <w:ind w:left="709"/>
        <w:jc w:val="both"/>
      </w:pPr>
      <w:r>
        <w:lastRenderedPageBreak/>
        <w:t xml:space="preserve">Configurez ensuite toutes les tables de routage des routeurs du réseau de sorte que tous ordinateurs puissent communiquer entre eux 2 à 2 pour cela, complétez </w:t>
      </w:r>
      <w:r w:rsidR="00C419C9">
        <w:t>les tables de routage et tester.</w:t>
      </w:r>
    </w:p>
    <w:p w14:paraId="0803F1D5" w14:textId="64507CF1" w:rsidR="00E70308" w:rsidRDefault="00E70308" w:rsidP="00E70308">
      <w:pPr>
        <w:rPr>
          <w:rFonts w:eastAsiaTheme="minorHAnsi"/>
          <w:b/>
          <w:bCs/>
          <w:color w:val="7030A0"/>
          <w:u w:val="single"/>
          <w:lang w:eastAsia="en-US"/>
        </w:rPr>
      </w:pPr>
    </w:p>
    <w:tbl>
      <w:tblPr>
        <w:tblStyle w:val="Grilledutableau"/>
        <w:tblW w:w="0" w:type="auto"/>
        <w:tblInd w:w="284" w:type="dxa"/>
        <w:tblLook w:val="04A0" w:firstRow="1" w:lastRow="0" w:firstColumn="1" w:lastColumn="0" w:noHBand="0" w:noVBand="1"/>
      </w:tblPr>
      <w:tblGrid>
        <w:gridCol w:w="3068"/>
        <w:gridCol w:w="3068"/>
        <w:gridCol w:w="3068"/>
      </w:tblGrid>
      <w:tr w:rsidR="00C419C9" w:rsidRPr="00C419C9" w14:paraId="2144CCCB" w14:textId="77777777" w:rsidTr="00C419C9">
        <w:tc>
          <w:tcPr>
            <w:tcW w:w="9204" w:type="dxa"/>
            <w:gridSpan w:val="3"/>
            <w:vAlign w:val="center"/>
          </w:tcPr>
          <w:p w14:paraId="1FDAA04F" w14:textId="1BC1F145" w:rsidR="00C419C9" w:rsidRPr="00C419C9" w:rsidRDefault="00C419C9" w:rsidP="00C419C9">
            <w:pPr>
              <w:jc w:val="center"/>
            </w:pPr>
            <w:r w:rsidRPr="00C419C9">
              <w:t>Table de routage Routeur A</w:t>
            </w:r>
          </w:p>
        </w:tc>
      </w:tr>
      <w:tr w:rsidR="00C419C9" w:rsidRPr="00C419C9" w14:paraId="744004E9" w14:textId="77777777" w:rsidTr="00C419C9">
        <w:tc>
          <w:tcPr>
            <w:tcW w:w="3068" w:type="dxa"/>
            <w:vAlign w:val="center"/>
          </w:tcPr>
          <w:p w14:paraId="67715645" w14:textId="019DBFC3" w:rsidR="00C419C9" w:rsidRPr="00C419C9" w:rsidRDefault="00C419C9" w:rsidP="00C419C9">
            <w:pPr>
              <w:jc w:val="center"/>
            </w:pPr>
            <w:r>
              <w:t>Destination</w:t>
            </w:r>
          </w:p>
        </w:tc>
        <w:tc>
          <w:tcPr>
            <w:tcW w:w="3068" w:type="dxa"/>
            <w:vAlign w:val="center"/>
          </w:tcPr>
          <w:p w14:paraId="02077CB2" w14:textId="46A5E586" w:rsidR="00C419C9" w:rsidRPr="00C419C9" w:rsidRDefault="00C419C9" w:rsidP="00C419C9">
            <w:pPr>
              <w:jc w:val="center"/>
            </w:pPr>
            <w:r>
              <w:t>Passerelle</w:t>
            </w:r>
          </w:p>
        </w:tc>
        <w:tc>
          <w:tcPr>
            <w:tcW w:w="3068" w:type="dxa"/>
            <w:vAlign w:val="center"/>
          </w:tcPr>
          <w:p w14:paraId="74477427" w14:textId="666D4C38" w:rsidR="00C419C9" w:rsidRPr="00C419C9" w:rsidRDefault="00C419C9" w:rsidP="00C419C9">
            <w:pPr>
              <w:jc w:val="center"/>
            </w:pPr>
            <w:r>
              <w:t>Interface</w:t>
            </w:r>
          </w:p>
        </w:tc>
      </w:tr>
      <w:tr w:rsidR="00C419C9" w:rsidRPr="00C419C9" w14:paraId="40E61176" w14:textId="77777777" w:rsidTr="00C419C9">
        <w:tc>
          <w:tcPr>
            <w:tcW w:w="3068" w:type="dxa"/>
            <w:vAlign w:val="center"/>
          </w:tcPr>
          <w:p w14:paraId="57096271" w14:textId="4DF15027" w:rsidR="00C419C9" w:rsidRPr="00C419C9" w:rsidRDefault="00C419C9" w:rsidP="00C419C9">
            <w:pPr>
              <w:jc w:val="center"/>
            </w:pPr>
            <w:r>
              <w:t>192.168.1.0</w:t>
            </w:r>
          </w:p>
        </w:tc>
        <w:tc>
          <w:tcPr>
            <w:tcW w:w="3068" w:type="dxa"/>
            <w:vAlign w:val="center"/>
          </w:tcPr>
          <w:p w14:paraId="1E127660" w14:textId="1FF1E295" w:rsidR="00C419C9" w:rsidRPr="00C419C9" w:rsidRDefault="00C419C9" w:rsidP="00C419C9">
            <w:pPr>
              <w:jc w:val="center"/>
            </w:pPr>
            <w:r>
              <w:t>192.168.1.254</w:t>
            </w:r>
          </w:p>
        </w:tc>
        <w:tc>
          <w:tcPr>
            <w:tcW w:w="3068" w:type="dxa"/>
            <w:vAlign w:val="center"/>
          </w:tcPr>
          <w:p w14:paraId="4553F4E0" w14:textId="7921B555" w:rsidR="00C419C9" w:rsidRPr="00C419C9" w:rsidRDefault="00C419C9" w:rsidP="00C419C9">
            <w:pPr>
              <w:jc w:val="center"/>
            </w:pPr>
            <w:r>
              <w:t>192.168.1.254</w:t>
            </w:r>
          </w:p>
        </w:tc>
      </w:tr>
      <w:tr w:rsidR="00C419C9" w:rsidRPr="00C419C9" w14:paraId="1D7F18D3" w14:textId="77777777" w:rsidTr="00C419C9">
        <w:tc>
          <w:tcPr>
            <w:tcW w:w="3068" w:type="dxa"/>
            <w:vAlign w:val="center"/>
          </w:tcPr>
          <w:p w14:paraId="5538BEC6" w14:textId="71CB36F3" w:rsidR="00C419C9" w:rsidRPr="00C419C9" w:rsidRDefault="00C419C9" w:rsidP="00C419C9">
            <w:pPr>
              <w:jc w:val="center"/>
            </w:pPr>
            <w:r>
              <w:t>192.168.8.0</w:t>
            </w:r>
          </w:p>
        </w:tc>
        <w:tc>
          <w:tcPr>
            <w:tcW w:w="3068" w:type="dxa"/>
            <w:vAlign w:val="center"/>
          </w:tcPr>
          <w:p w14:paraId="7CFB82C6" w14:textId="33462886" w:rsidR="00C419C9" w:rsidRPr="00C419C9" w:rsidRDefault="00C419C9" w:rsidP="00C419C9">
            <w:pPr>
              <w:jc w:val="center"/>
            </w:pPr>
            <w:r>
              <w:t>192.168.8.1</w:t>
            </w:r>
          </w:p>
        </w:tc>
        <w:tc>
          <w:tcPr>
            <w:tcW w:w="3068" w:type="dxa"/>
            <w:vAlign w:val="center"/>
          </w:tcPr>
          <w:p w14:paraId="57D4E5C2" w14:textId="36867934" w:rsidR="00C419C9" w:rsidRPr="00C419C9" w:rsidRDefault="00C419C9" w:rsidP="00C419C9">
            <w:pPr>
              <w:jc w:val="center"/>
            </w:pPr>
            <w:r>
              <w:t>192.168.8.1</w:t>
            </w:r>
          </w:p>
        </w:tc>
      </w:tr>
      <w:tr w:rsidR="00C419C9" w:rsidRPr="00C419C9" w14:paraId="36D45AB0" w14:textId="77777777" w:rsidTr="00C419C9">
        <w:tc>
          <w:tcPr>
            <w:tcW w:w="3068" w:type="dxa"/>
            <w:vAlign w:val="center"/>
          </w:tcPr>
          <w:p w14:paraId="2FE805DC" w14:textId="13C6D4D4" w:rsidR="00C419C9" w:rsidRPr="00C419C9" w:rsidRDefault="00C419C9" w:rsidP="00C419C9">
            <w:pPr>
              <w:jc w:val="center"/>
            </w:pPr>
            <w:r>
              <w:t>192.168.2.0</w:t>
            </w:r>
          </w:p>
        </w:tc>
        <w:tc>
          <w:tcPr>
            <w:tcW w:w="3068" w:type="dxa"/>
            <w:vAlign w:val="center"/>
          </w:tcPr>
          <w:p w14:paraId="73358D07" w14:textId="77777777" w:rsidR="00C419C9" w:rsidRPr="00C419C9" w:rsidRDefault="00C419C9" w:rsidP="00C419C9">
            <w:pPr>
              <w:jc w:val="center"/>
            </w:pPr>
          </w:p>
        </w:tc>
        <w:tc>
          <w:tcPr>
            <w:tcW w:w="3068" w:type="dxa"/>
            <w:vAlign w:val="center"/>
          </w:tcPr>
          <w:p w14:paraId="68704A04" w14:textId="77777777" w:rsidR="00C419C9" w:rsidRPr="00C419C9" w:rsidRDefault="00C419C9" w:rsidP="00C419C9">
            <w:pPr>
              <w:jc w:val="center"/>
            </w:pPr>
          </w:p>
        </w:tc>
      </w:tr>
      <w:tr w:rsidR="00C419C9" w:rsidRPr="00C419C9" w14:paraId="061BB080" w14:textId="77777777" w:rsidTr="00C419C9">
        <w:tc>
          <w:tcPr>
            <w:tcW w:w="3068" w:type="dxa"/>
            <w:vAlign w:val="center"/>
          </w:tcPr>
          <w:p w14:paraId="0BA7E69C" w14:textId="43E00AB5" w:rsidR="00C419C9" w:rsidRPr="00C419C9" w:rsidRDefault="00C419C9" w:rsidP="00C419C9">
            <w:pPr>
              <w:jc w:val="center"/>
            </w:pPr>
            <w:r>
              <w:t>192.168.9.0</w:t>
            </w:r>
          </w:p>
        </w:tc>
        <w:tc>
          <w:tcPr>
            <w:tcW w:w="3068" w:type="dxa"/>
            <w:vAlign w:val="center"/>
          </w:tcPr>
          <w:p w14:paraId="4346ABE3" w14:textId="77777777" w:rsidR="00C419C9" w:rsidRPr="00C419C9" w:rsidRDefault="00C419C9" w:rsidP="00C419C9">
            <w:pPr>
              <w:jc w:val="center"/>
            </w:pPr>
          </w:p>
        </w:tc>
        <w:tc>
          <w:tcPr>
            <w:tcW w:w="3068" w:type="dxa"/>
            <w:vAlign w:val="center"/>
          </w:tcPr>
          <w:p w14:paraId="093D0CAB" w14:textId="77777777" w:rsidR="00C419C9" w:rsidRPr="00C419C9" w:rsidRDefault="00C419C9" w:rsidP="00C419C9">
            <w:pPr>
              <w:jc w:val="center"/>
            </w:pPr>
          </w:p>
        </w:tc>
      </w:tr>
      <w:tr w:rsidR="00C419C9" w:rsidRPr="00C419C9" w14:paraId="27C231E9" w14:textId="77777777" w:rsidTr="00C419C9">
        <w:tc>
          <w:tcPr>
            <w:tcW w:w="3068" w:type="dxa"/>
            <w:vAlign w:val="center"/>
          </w:tcPr>
          <w:p w14:paraId="6F4ED0B3" w14:textId="3683CD8F" w:rsidR="00C419C9" w:rsidRPr="00C419C9" w:rsidRDefault="00C419C9" w:rsidP="00C419C9">
            <w:pPr>
              <w:jc w:val="center"/>
            </w:pPr>
            <w:r>
              <w:t>default</w:t>
            </w:r>
          </w:p>
        </w:tc>
        <w:tc>
          <w:tcPr>
            <w:tcW w:w="3068" w:type="dxa"/>
            <w:vAlign w:val="center"/>
          </w:tcPr>
          <w:p w14:paraId="3DA957B1" w14:textId="77777777" w:rsidR="00C419C9" w:rsidRPr="00C419C9" w:rsidRDefault="00C419C9" w:rsidP="00C419C9">
            <w:pPr>
              <w:jc w:val="center"/>
            </w:pPr>
          </w:p>
        </w:tc>
        <w:tc>
          <w:tcPr>
            <w:tcW w:w="3068" w:type="dxa"/>
            <w:vAlign w:val="center"/>
          </w:tcPr>
          <w:p w14:paraId="2495F419" w14:textId="77777777" w:rsidR="00C419C9" w:rsidRPr="00C419C9" w:rsidRDefault="00C419C9" w:rsidP="00C419C9">
            <w:pPr>
              <w:jc w:val="center"/>
            </w:pPr>
          </w:p>
        </w:tc>
      </w:tr>
    </w:tbl>
    <w:p w14:paraId="7ED615AB" w14:textId="714B23B9" w:rsidR="00C419C9" w:rsidRDefault="00C419C9" w:rsidP="00C419C9">
      <w:pPr>
        <w:ind w:left="284"/>
        <w:rPr>
          <w:rFonts w:eastAsiaTheme="minorHAnsi"/>
          <w:b/>
          <w:bCs/>
          <w:color w:val="7030A0"/>
          <w:u w:val="single"/>
          <w:lang w:eastAsia="en-US"/>
        </w:rPr>
      </w:pPr>
    </w:p>
    <w:tbl>
      <w:tblPr>
        <w:tblStyle w:val="Grilledutableau"/>
        <w:tblW w:w="0" w:type="auto"/>
        <w:tblInd w:w="284" w:type="dxa"/>
        <w:tblLook w:val="04A0" w:firstRow="1" w:lastRow="0" w:firstColumn="1" w:lastColumn="0" w:noHBand="0" w:noVBand="1"/>
      </w:tblPr>
      <w:tblGrid>
        <w:gridCol w:w="3068"/>
        <w:gridCol w:w="3068"/>
        <w:gridCol w:w="3068"/>
      </w:tblGrid>
      <w:tr w:rsidR="00C419C9" w:rsidRPr="00C419C9" w14:paraId="10171F82" w14:textId="77777777" w:rsidTr="00F84CAC">
        <w:tc>
          <w:tcPr>
            <w:tcW w:w="9204" w:type="dxa"/>
            <w:gridSpan w:val="3"/>
            <w:vAlign w:val="center"/>
          </w:tcPr>
          <w:p w14:paraId="75C48B0B" w14:textId="6224AD2E" w:rsidR="00C419C9" w:rsidRPr="00C419C9" w:rsidRDefault="00C419C9" w:rsidP="00F84CAC">
            <w:pPr>
              <w:jc w:val="center"/>
            </w:pPr>
            <w:r w:rsidRPr="00C419C9">
              <w:t xml:space="preserve">Table de routage Routeur </w:t>
            </w:r>
            <w:r>
              <w:t>B</w:t>
            </w:r>
          </w:p>
        </w:tc>
      </w:tr>
      <w:tr w:rsidR="00C419C9" w:rsidRPr="00C419C9" w14:paraId="269D927F" w14:textId="77777777" w:rsidTr="00F84CAC">
        <w:tc>
          <w:tcPr>
            <w:tcW w:w="3068" w:type="dxa"/>
            <w:vAlign w:val="center"/>
          </w:tcPr>
          <w:p w14:paraId="6220711A" w14:textId="77777777" w:rsidR="00C419C9" w:rsidRPr="00C419C9" w:rsidRDefault="00C419C9" w:rsidP="00F84CAC">
            <w:pPr>
              <w:jc w:val="center"/>
            </w:pPr>
            <w:r>
              <w:t>Destination</w:t>
            </w:r>
          </w:p>
        </w:tc>
        <w:tc>
          <w:tcPr>
            <w:tcW w:w="3068" w:type="dxa"/>
            <w:vAlign w:val="center"/>
          </w:tcPr>
          <w:p w14:paraId="119FD91A" w14:textId="77777777" w:rsidR="00C419C9" w:rsidRPr="00C419C9" w:rsidRDefault="00C419C9" w:rsidP="00F84CAC">
            <w:pPr>
              <w:jc w:val="center"/>
            </w:pPr>
            <w:r>
              <w:t>Passerelle</w:t>
            </w:r>
          </w:p>
        </w:tc>
        <w:tc>
          <w:tcPr>
            <w:tcW w:w="3068" w:type="dxa"/>
            <w:vAlign w:val="center"/>
          </w:tcPr>
          <w:p w14:paraId="3C586814" w14:textId="77777777" w:rsidR="00C419C9" w:rsidRPr="00C419C9" w:rsidRDefault="00C419C9" w:rsidP="00F84CAC">
            <w:pPr>
              <w:jc w:val="center"/>
            </w:pPr>
            <w:r>
              <w:t>Interface</w:t>
            </w:r>
          </w:p>
        </w:tc>
      </w:tr>
      <w:tr w:rsidR="00C419C9" w:rsidRPr="00C419C9" w14:paraId="3F32A5C9" w14:textId="77777777" w:rsidTr="00F84CAC">
        <w:tc>
          <w:tcPr>
            <w:tcW w:w="3068" w:type="dxa"/>
            <w:vAlign w:val="center"/>
          </w:tcPr>
          <w:p w14:paraId="0609D3B4" w14:textId="405F5377" w:rsidR="00C419C9" w:rsidRPr="00C419C9" w:rsidRDefault="00C419C9" w:rsidP="00F84CAC">
            <w:pPr>
              <w:jc w:val="center"/>
            </w:pPr>
            <w:r>
              <w:t>192.168.8.0</w:t>
            </w:r>
          </w:p>
        </w:tc>
        <w:tc>
          <w:tcPr>
            <w:tcW w:w="3068" w:type="dxa"/>
            <w:vAlign w:val="center"/>
          </w:tcPr>
          <w:p w14:paraId="420B5165" w14:textId="6D2829E1" w:rsidR="00C419C9" w:rsidRPr="00C419C9" w:rsidRDefault="00C419C9" w:rsidP="00F84CAC">
            <w:pPr>
              <w:jc w:val="center"/>
            </w:pPr>
          </w:p>
        </w:tc>
        <w:tc>
          <w:tcPr>
            <w:tcW w:w="3068" w:type="dxa"/>
            <w:vAlign w:val="center"/>
          </w:tcPr>
          <w:p w14:paraId="473E6197" w14:textId="3C0A2B33" w:rsidR="00C419C9" w:rsidRPr="00C419C9" w:rsidRDefault="00C419C9" w:rsidP="00F84CAC">
            <w:pPr>
              <w:jc w:val="center"/>
            </w:pPr>
          </w:p>
        </w:tc>
      </w:tr>
      <w:tr w:rsidR="00C419C9" w:rsidRPr="00C419C9" w14:paraId="6FBBD3E7" w14:textId="77777777" w:rsidTr="00F84CAC">
        <w:tc>
          <w:tcPr>
            <w:tcW w:w="3068" w:type="dxa"/>
            <w:vAlign w:val="center"/>
          </w:tcPr>
          <w:p w14:paraId="150EF83F" w14:textId="2714DB11" w:rsidR="00C419C9" w:rsidRPr="00C419C9" w:rsidRDefault="00C419C9" w:rsidP="00F84CAC">
            <w:pPr>
              <w:jc w:val="center"/>
            </w:pPr>
            <w:r>
              <w:t>192.168.2.0</w:t>
            </w:r>
          </w:p>
        </w:tc>
        <w:tc>
          <w:tcPr>
            <w:tcW w:w="3068" w:type="dxa"/>
            <w:vAlign w:val="center"/>
          </w:tcPr>
          <w:p w14:paraId="7A5655C3" w14:textId="58CAE1C8" w:rsidR="00C419C9" w:rsidRPr="00C419C9" w:rsidRDefault="00C419C9" w:rsidP="00F84CAC">
            <w:pPr>
              <w:jc w:val="center"/>
            </w:pPr>
          </w:p>
        </w:tc>
        <w:tc>
          <w:tcPr>
            <w:tcW w:w="3068" w:type="dxa"/>
            <w:vAlign w:val="center"/>
          </w:tcPr>
          <w:p w14:paraId="5D25019D" w14:textId="38DB86B0" w:rsidR="00C419C9" w:rsidRPr="00C419C9" w:rsidRDefault="00C419C9" w:rsidP="00F84CAC">
            <w:pPr>
              <w:jc w:val="center"/>
            </w:pPr>
          </w:p>
        </w:tc>
      </w:tr>
      <w:tr w:rsidR="00C419C9" w:rsidRPr="00C419C9" w14:paraId="2AB6C90F" w14:textId="77777777" w:rsidTr="00F84CAC">
        <w:tc>
          <w:tcPr>
            <w:tcW w:w="3068" w:type="dxa"/>
            <w:vAlign w:val="center"/>
          </w:tcPr>
          <w:p w14:paraId="13BD2607" w14:textId="10BB73A7" w:rsidR="00C419C9" w:rsidRPr="00C419C9" w:rsidRDefault="00C419C9" w:rsidP="00F84CAC">
            <w:pPr>
              <w:jc w:val="center"/>
            </w:pPr>
            <w:r>
              <w:t>192.168.1.0</w:t>
            </w:r>
          </w:p>
        </w:tc>
        <w:tc>
          <w:tcPr>
            <w:tcW w:w="3068" w:type="dxa"/>
            <w:vAlign w:val="center"/>
          </w:tcPr>
          <w:p w14:paraId="5A689D9A" w14:textId="77777777" w:rsidR="00C419C9" w:rsidRPr="00C419C9" w:rsidRDefault="00C419C9" w:rsidP="00F84CAC">
            <w:pPr>
              <w:jc w:val="center"/>
            </w:pPr>
          </w:p>
        </w:tc>
        <w:tc>
          <w:tcPr>
            <w:tcW w:w="3068" w:type="dxa"/>
            <w:vAlign w:val="center"/>
          </w:tcPr>
          <w:p w14:paraId="7A730C96" w14:textId="77777777" w:rsidR="00C419C9" w:rsidRPr="00C419C9" w:rsidRDefault="00C419C9" w:rsidP="00F84CAC">
            <w:pPr>
              <w:jc w:val="center"/>
            </w:pPr>
          </w:p>
        </w:tc>
      </w:tr>
      <w:tr w:rsidR="00C419C9" w:rsidRPr="00C419C9" w14:paraId="3B144817" w14:textId="77777777" w:rsidTr="00F84CAC">
        <w:tc>
          <w:tcPr>
            <w:tcW w:w="3068" w:type="dxa"/>
            <w:vAlign w:val="center"/>
          </w:tcPr>
          <w:p w14:paraId="5B34B630" w14:textId="77777777" w:rsidR="00C419C9" w:rsidRPr="00C419C9" w:rsidRDefault="00C419C9" w:rsidP="00F84CAC">
            <w:pPr>
              <w:jc w:val="center"/>
            </w:pPr>
            <w:r>
              <w:t>default</w:t>
            </w:r>
          </w:p>
        </w:tc>
        <w:tc>
          <w:tcPr>
            <w:tcW w:w="3068" w:type="dxa"/>
            <w:vAlign w:val="center"/>
          </w:tcPr>
          <w:p w14:paraId="103E466D" w14:textId="77777777" w:rsidR="00C419C9" w:rsidRPr="00C419C9" w:rsidRDefault="00C419C9" w:rsidP="00F84CAC">
            <w:pPr>
              <w:jc w:val="center"/>
            </w:pPr>
          </w:p>
        </w:tc>
        <w:tc>
          <w:tcPr>
            <w:tcW w:w="3068" w:type="dxa"/>
            <w:vAlign w:val="center"/>
          </w:tcPr>
          <w:p w14:paraId="40208828" w14:textId="77777777" w:rsidR="00C419C9" w:rsidRPr="00C419C9" w:rsidRDefault="00C419C9" w:rsidP="00F84CAC">
            <w:pPr>
              <w:jc w:val="center"/>
            </w:pPr>
          </w:p>
        </w:tc>
      </w:tr>
    </w:tbl>
    <w:p w14:paraId="6AA65A9A" w14:textId="3B844254" w:rsidR="00C419C9" w:rsidRDefault="00C419C9" w:rsidP="00C419C9">
      <w:pPr>
        <w:ind w:left="284"/>
        <w:rPr>
          <w:rFonts w:eastAsiaTheme="minorHAnsi"/>
          <w:b/>
          <w:bCs/>
          <w:color w:val="7030A0"/>
          <w:u w:val="single"/>
          <w:lang w:eastAsia="en-US"/>
        </w:rPr>
      </w:pPr>
    </w:p>
    <w:tbl>
      <w:tblPr>
        <w:tblStyle w:val="Grilledutableau"/>
        <w:tblW w:w="0" w:type="auto"/>
        <w:tblInd w:w="284" w:type="dxa"/>
        <w:tblLook w:val="04A0" w:firstRow="1" w:lastRow="0" w:firstColumn="1" w:lastColumn="0" w:noHBand="0" w:noVBand="1"/>
      </w:tblPr>
      <w:tblGrid>
        <w:gridCol w:w="3068"/>
        <w:gridCol w:w="3068"/>
        <w:gridCol w:w="3068"/>
      </w:tblGrid>
      <w:tr w:rsidR="00C419C9" w:rsidRPr="00C419C9" w14:paraId="7D1ADF14" w14:textId="77777777" w:rsidTr="00F84CAC">
        <w:tc>
          <w:tcPr>
            <w:tcW w:w="9204" w:type="dxa"/>
            <w:gridSpan w:val="3"/>
            <w:vAlign w:val="center"/>
          </w:tcPr>
          <w:p w14:paraId="09B197D8" w14:textId="76ED5C46" w:rsidR="00C419C9" w:rsidRPr="00C419C9" w:rsidRDefault="00C419C9" w:rsidP="00F84CAC">
            <w:pPr>
              <w:jc w:val="center"/>
            </w:pPr>
            <w:r w:rsidRPr="00C419C9">
              <w:t xml:space="preserve">Table de routage Routeur </w:t>
            </w:r>
            <w:r>
              <w:t>C</w:t>
            </w:r>
          </w:p>
        </w:tc>
      </w:tr>
      <w:tr w:rsidR="00C419C9" w:rsidRPr="00C419C9" w14:paraId="03EFE4E6" w14:textId="77777777" w:rsidTr="00F84CAC">
        <w:tc>
          <w:tcPr>
            <w:tcW w:w="3068" w:type="dxa"/>
            <w:vAlign w:val="center"/>
          </w:tcPr>
          <w:p w14:paraId="0AED0984" w14:textId="77777777" w:rsidR="00C419C9" w:rsidRPr="00C419C9" w:rsidRDefault="00C419C9" w:rsidP="00F84CAC">
            <w:pPr>
              <w:jc w:val="center"/>
            </w:pPr>
            <w:r>
              <w:t>Destination</w:t>
            </w:r>
          </w:p>
        </w:tc>
        <w:tc>
          <w:tcPr>
            <w:tcW w:w="3068" w:type="dxa"/>
            <w:vAlign w:val="center"/>
          </w:tcPr>
          <w:p w14:paraId="4292BB2F" w14:textId="77777777" w:rsidR="00C419C9" w:rsidRPr="00C419C9" w:rsidRDefault="00C419C9" w:rsidP="00F84CAC">
            <w:pPr>
              <w:jc w:val="center"/>
            </w:pPr>
            <w:r>
              <w:t>Passerelle</w:t>
            </w:r>
          </w:p>
        </w:tc>
        <w:tc>
          <w:tcPr>
            <w:tcW w:w="3068" w:type="dxa"/>
            <w:vAlign w:val="center"/>
          </w:tcPr>
          <w:p w14:paraId="1223D6B0" w14:textId="77777777" w:rsidR="00C419C9" w:rsidRPr="00C419C9" w:rsidRDefault="00C419C9" w:rsidP="00F84CAC">
            <w:pPr>
              <w:jc w:val="center"/>
            </w:pPr>
            <w:r>
              <w:t>Interface</w:t>
            </w:r>
          </w:p>
        </w:tc>
      </w:tr>
      <w:tr w:rsidR="00C419C9" w:rsidRPr="00C419C9" w14:paraId="61FAA82D" w14:textId="77777777" w:rsidTr="00F84CAC">
        <w:tc>
          <w:tcPr>
            <w:tcW w:w="3068" w:type="dxa"/>
            <w:vAlign w:val="center"/>
          </w:tcPr>
          <w:p w14:paraId="252CFF8F" w14:textId="16EC9583" w:rsidR="00C419C9" w:rsidRPr="00C419C9" w:rsidRDefault="00C419C9" w:rsidP="00F84CAC">
            <w:pPr>
              <w:jc w:val="center"/>
            </w:pPr>
            <w:r>
              <w:t>192.168.9.0</w:t>
            </w:r>
          </w:p>
        </w:tc>
        <w:tc>
          <w:tcPr>
            <w:tcW w:w="3068" w:type="dxa"/>
            <w:vAlign w:val="center"/>
          </w:tcPr>
          <w:p w14:paraId="4A54C6AC" w14:textId="439E512D" w:rsidR="00C419C9" w:rsidRPr="00C419C9" w:rsidRDefault="00C419C9" w:rsidP="00F84CAC">
            <w:pPr>
              <w:jc w:val="center"/>
            </w:pPr>
          </w:p>
        </w:tc>
        <w:tc>
          <w:tcPr>
            <w:tcW w:w="3068" w:type="dxa"/>
            <w:vAlign w:val="center"/>
          </w:tcPr>
          <w:p w14:paraId="31569764" w14:textId="6E155658" w:rsidR="00C419C9" w:rsidRPr="00C419C9" w:rsidRDefault="00C419C9" w:rsidP="00F84CAC">
            <w:pPr>
              <w:jc w:val="center"/>
            </w:pPr>
          </w:p>
        </w:tc>
      </w:tr>
      <w:tr w:rsidR="00C419C9" w:rsidRPr="00C419C9" w14:paraId="22C24B87" w14:textId="77777777" w:rsidTr="00F84CAC">
        <w:tc>
          <w:tcPr>
            <w:tcW w:w="3068" w:type="dxa"/>
            <w:vAlign w:val="center"/>
          </w:tcPr>
          <w:p w14:paraId="68129FCF" w14:textId="6703E75D" w:rsidR="00C419C9" w:rsidRPr="00C419C9" w:rsidRDefault="00C419C9" w:rsidP="00F84CAC">
            <w:pPr>
              <w:jc w:val="center"/>
            </w:pPr>
            <w:r>
              <w:t>192.168.3.0</w:t>
            </w:r>
          </w:p>
        </w:tc>
        <w:tc>
          <w:tcPr>
            <w:tcW w:w="3068" w:type="dxa"/>
            <w:vAlign w:val="center"/>
          </w:tcPr>
          <w:p w14:paraId="2D89C3C2" w14:textId="3EF175BC" w:rsidR="00C419C9" w:rsidRPr="00C419C9" w:rsidRDefault="00C419C9" w:rsidP="00F84CAC">
            <w:pPr>
              <w:jc w:val="center"/>
            </w:pPr>
          </w:p>
        </w:tc>
        <w:tc>
          <w:tcPr>
            <w:tcW w:w="3068" w:type="dxa"/>
            <w:vAlign w:val="center"/>
          </w:tcPr>
          <w:p w14:paraId="1927B11C" w14:textId="2B9CF1B5" w:rsidR="00C419C9" w:rsidRPr="00C419C9" w:rsidRDefault="00C419C9" w:rsidP="00F84CAC">
            <w:pPr>
              <w:jc w:val="center"/>
            </w:pPr>
          </w:p>
        </w:tc>
      </w:tr>
      <w:tr w:rsidR="00C419C9" w:rsidRPr="00C419C9" w14:paraId="7397C0BA" w14:textId="77777777" w:rsidTr="00F84CAC">
        <w:tc>
          <w:tcPr>
            <w:tcW w:w="3068" w:type="dxa"/>
            <w:vAlign w:val="center"/>
          </w:tcPr>
          <w:p w14:paraId="12D8310B" w14:textId="51DD673D" w:rsidR="00C419C9" w:rsidRPr="00C419C9" w:rsidRDefault="00C419C9" w:rsidP="00F84CAC">
            <w:pPr>
              <w:jc w:val="center"/>
            </w:pPr>
            <w:r>
              <w:t>192.168.7.0</w:t>
            </w:r>
          </w:p>
        </w:tc>
        <w:tc>
          <w:tcPr>
            <w:tcW w:w="3068" w:type="dxa"/>
            <w:vAlign w:val="center"/>
          </w:tcPr>
          <w:p w14:paraId="0ADE32EA" w14:textId="77777777" w:rsidR="00C419C9" w:rsidRPr="00C419C9" w:rsidRDefault="00C419C9" w:rsidP="00F84CAC">
            <w:pPr>
              <w:jc w:val="center"/>
            </w:pPr>
          </w:p>
        </w:tc>
        <w:tc>
          <w:tcPr>
            <w:tcW w:w="3068" w:type="dxa"/>
            <w:vAlign w:val="center"/>
          </w:tcPr>
          <w:p w14:paraId="0953EC2A" w14:textId="77777777" w:rsidR="00C419C9" w:rsidRPr="00C419C9" w:rsidRDefault="00C419C9" w:rsidP="00F84CAC">
            <w:pPr>
              <w:jc w:val="center"/>
            </w:pPr>
          </w:p>
        </w:tc>
      </w:tr>
      <w:tr w:rsidR="00C419C9" w:rsidRPr="00C419C9" w14:paraId="4FA5877C" w14:textId="77777777" w:rsidTr="00F84CAC">
        <w:tc>
          <w:tcPr>
            <w:tcW w:w="3068" w:type="dxa"/>
            <w:vAlign w:val="center"/>
          </w:tcPr>
          <w:p w14:paraId="1FC985A0" w14:textId="1B824A72" w:rsidR="00C419C9" w:rsidRPr="00C419C9" w:rsidRDefault="00C419C9" w:rsidP="00F84CAC">
            <w:pPr>
              <w:jc w:val="center"/>
            </w:pPr>
            <w:r>
              <w:t>192.168.8.0</w:t>
            </w:r>
          </w:p>
        </w:tc>
        <w:tc>
          <w:tcPr>
            <w:tcW w:w="3068" w:type="dxa"/>
            <w:vAlign w:val="center"/>
          </w:tcPr>
          <w:p w14:paraId="11180DE4" w14:textId="77777777" w:rsidR="00C419C9" w:rsidRPr="00C419C9" w:rsidRDefault="00C419C9" w:rsidP="00F84CAC">
            <w:pPr>
              <w:jc w:val="center"/>
            </w:pPr>
          </w:p>
        </w:tc>
        <w:tc>
          <w:tcPr>
            <w:tcW w:w="3068" w:type="dxa"/>
            <w:vAlign w:val="center"/>
          </w:tcPr>
          <w:p w14:paraId="62D9913C" w14:textId="77777777" w:rsidR="00C419C9" w:rsidRPr="00C419C9" w:rsidRDefault="00C419C9" w:rsidP="00F84CAC">
            <w:pPr>
              <w:jc w:val="center"/>
            </w:pPr>
          </w:p>
        </w:tc>
      </w:tr>
      <w:tr w:rsidR="00C419C9" w:rsidRPr="00C419C9" w14:paraId="12E859E4" w14:textId="77777777" w:rsidTr="00F84CAC">
        <w:tc>
          <w:tcPr>
            <w:tcW w:w="3068" w:type="dxa"/>
            <w:vAlign w:val="center"/>
          </w:tcPr>
          <w:p w14:paraId="1C8135E5" w14:textId="43546A34" w:rsidR="00C419C9" w:rsidRDefault="00C419C9" w:rsidP="00F84CAC">
            <w:pPr>
              <w:jc w:val="center"/>
            </w:pPr>
            <w:r>
              <w:t>192.168.2.0</w:t>
            </w:r>
          </w:p>
        </w:tc>
        <w:tc>
          <w:tcPr>
            <w:tcW w:w="3068" w:type="dxa"/>
            <w:vAlign w:val="center"/>
          </w:tcPr>
          <w:p w14:paraId="23FD4944" w14:textId="77777777" w:rsidR="00C419C9" w:rsidRPr="00C419C9" w:rsidRDefault="00C419C9" w:rsidP="00F84CAC">
            <w:pPr>
              <w:jc w:val="center"/>
            </w:pPr>
          </w:p>
        </w:tc>
        <w:tc>
          <w:tcPr>
            <w:tcW w:w="3068" w:type="dxa"/>
            <w:vAlign w:val="center"/>
          </w:tcPr>
          <w:p w14:paraId="46F07C96" w14:textId="77777777" w:rsidR="00C419C9" w:rsidRPr="00C419C9" w:rsidRDefault="00C419C9" w:rsidP="00F84CAC">
            <w:pPr>
              <w:jc w:val="center"/>
            </w:pPr>
          </w:p>
        </w:tc>
      </w:tr>
      <w:tr w:rsidR="00C419C9" w:rsidRPr="00C419C9" w14:paraId="663C6CF1" w14:textId="77777777" w:rsidTr="00F84CAC">
        <w:tc>
          <w:tcPr>
            <w:tcW w:w="3068" w:type="dxa"/>
            <w:vAlign w:val="center"/>
          </w:tcPr>
          <w:p w14:paraId="61F83C28" w14:textId="4941A899" w:rsidR="00C419C9" w:rsidRDefault="00C419C9" w:rsidP="00F84CAC">
            <w:pPr>
              <w:jc w:val="center"/>
            </w:pPr>
            <w:r>
              <w:t>192.168.4.0</w:t>
            </w:r>
          </w:p>
        </w:tc>
        <w:tc>
          <w:tcPr>
            <w:tcW w:w="3068" w:type="dxa"/>
            <w:vAlign w:val="center"/>
          </w:tcPr>
          <w:p w14:paraId="0B28B89B" w14:textId="77777777" w:rsidR="00C419C9" w:rsidRPr="00C419C9" w:rsidRDefault="00C419C9" w:rsidP="00F84CAC">
            <w:pPr>
              <w:jc w:val="center"/>
            </w:pPr>
          </w:p>
        </w:tc>
        <w:tc>
          <w:tcPr>
            <w:tcW w:w="3068" w:type="dxa"/>
            <w:vAlign w:val="center"/>
          </w:tcPr>
          <w:p w14:paraId="343EBF44" w14:textId="77777777" w:rsidR="00C419C9" w:rsidRPr="00C419C9" w:rsidRDefault="00C419C9" w:rsidP="00F84CAC">
            <w:pPr>
              <w:jc w:val="center"/>
            </w:pPr>
          </w:p>
        </w:tc>
      </w:tr>
      <w:tr w:rsidR="00C419C9" w:rsidRPr="00C419C9" w14:paraId="689324CB" w14:textId="77777777" w:rsidTr="00F84CAC">
        <w:tc>
          <w:tcPr>
            <w:tcW w:w="3068" w:type="dxa"/>
            <w:vAlign w:val="center"/>
          </w:tcPr>
          <w:p w14:paraId="1C4B6DFA" w14:textId="1C853FC6" w:rsidR="00C419C9" w:rsidRPr="00C419C9" w:rsidRDefault="00C419C9" w:rsidP="00F84CAC">
            <w:pPr>
              <w:jc w:val="center"/>
            </w:pPr>
            <w:r>
              <w:t>192.168.1.0</w:t>
            </w:r>
          </w:p>
        </w:tc>
        <w:tc>
          <w:tcPr>
            <w:tcW w:w="3068" w:type="dxa"/>
            <w:vAlign w:val="center"/>
          </w:tcPr>
          <w:p w14:paraId="14C6BFB4" w14:textId="77777777" w:rsidR="00C419C9" w:rsidRPr="00C419C9" w:rsidRDefault="00C419C9" w:rsidP="00F84CAC">
            <w:pPr>
              <w:jc w:val="center"/>
            </w:pPr>
          </w:p>
        </w:tc>
        <w:tc>
          <w:tcPr>
            <w:tcW w:w="3068" w:type="dxa"/>
            <w:vAlign w:val="center"/>
          </w:tcPr>
          <w:p w14:paraId="27B5127E" w14:textId="77777777" w:rsidR="00C419C9" w:rsidRPr="00C419C9" w:rsidRDefault="00C419C9" w:rsidP="00F84CAC">
            <w:pPr>
              <w:jc w:val="center"/>
            </w:pPr>
          </w:p>
        </w:tc>
      </w:tr>
    </w:tbl>
    <w:p w14:paraId="5BF17152" w14:textId="14068A31" w:rsidR="00C419C9" w:rsidRDefault="00C419C9" w:rsidP="00C419C9">
      <w:pPr>
        <w:ind w:left="284"/>
        <w:rPr>
          <w:rFonts w:eastAsiaTheme="minorHAnsi"/>
          <w:b/>
          <w:bCs/>
          <w:color w:val="7030A0"/>
          <w:u w:val="single"/>
          <w:lang w:eastAsia="en-US"/>
        </w:rPr>
      </w:pPr>
    </w:p>
    <w:tbl>
      <w:tblPr>
        <w:tblStyle w:val="Grilledutableau"/>
        <w:tblW w:w="0" w:type="auto"/>
        <w:tblInd w:w="284" w:type="dxa"/>
        <w:tblLook w:val="04A0" w:firstRow="1" w:lastRow="0" w:firstColumn="1" w:lastColumn="0" w:noHBand="0" w:noVBand="1"/>
      </w:tblPr>
      <w:tblGrid>
        <w:gridCol w:w="3068"/>
        <w:gridCol w:w="3068"/>
        <w:gridCol w:w="3068"/>
      </w:tblGrid>
      <w:tr w:rsidR="00C419C9" w:rsidRPr="00C419C9" w14:paraId="2B0F4479" w14:textId="77777777" w:rsidTr="00F84CAC">
        <w:tc>
          <w:tcPr>
            <w:tcW w:w="9204" w:type="dxa"/>
            <w:gridSpan w:val="3"/>
            <w:vAlign w:val="center"/>
          </w:tcPr>
          <w:p w14:paraId="3EB46EE6" w14:textId="7B07F941" w:rsidR="00C419C9" w:rsidRPr="00C419C9" w:rsidRDefault="00C419C9" w:rsidP="00F84CAC">
            <w:pPr>
              <w:jc w:val="center"/>
            </w:pPr>
            <w:r w:rsidRPr="00C419C9">
              <w:t xml:space="preserve">Table de routage Routeur </w:t>
            </w:r>
            <w:r>
              <w:t>E</w:t>
            </w:r>
          </w:p>
        </w:tc>
      </w:tr>
      <w:tr w:rsidR="00C419C9" w:rsidRPr="00C419C9" w14:paraId="02266BC5" w14:textId="77777777" w:rsidTr="00F84CAC">
        <w:tc>
          <w:tcPr>
            <w:tcW w:w="3068" w:type="dxa"/>
            <w:vAlign w:val="center"/>
          </w:tcPr>
          <w:p w14:paraId="03C2A469" w14:textId="77777777" w:rsidR="00C419C9" w:rsidRPr="00C419C9" w:rsidRDefault="00C419C9" w:rsidP="00F84CAC">
            <w:pPr>
              <w:jc w:val="center"/>
            </w:pPr>
            <w:r>
              <w:t>Destination</w:t>
            </w:r>
          </w:p>
        </w:tc>
        <w:tc>
          <w:tcPr>
            <w:tcW w:w="3068" w:type="dxa"/>
            <w:vAlign w:val="center"/>
          </w:tcPr>
          <w:p w14:paraId="5D2A0A70" w14:textId="77777777" w:rsidR="00C419C9" w:rsidRPr="00C419C9" w:rsidRDefault="00C419C9" w:rsidP="00F84CAC">
            <w:pPr>
              <w:jc w:val="center"/>
            </w:pPr>
            <w:r>
              <w:t>Passerelle</w:t>
            </w:r>
          </w:p>
        </w:tc>
        <w:tc>
          <w:tcPr>
            <w:tcW w:w="3068" w:type="dxa"/>
            <w:vAlign w:val="center"/>
          </w:tcPr>
          <w:p w14:paraId="30DF50AB" w14:textId="77777777" w:rsidR="00C419C9" w:rsidRPr="00C419C9" w:rsidRDefault="00C419C9" w:rsidP="00F84CAC">
            <w:pPr>
              <w:jc w:val="center"/>
            </w:pPr>
            <w:r>
              <w:t>Interface</w:t>
            </w:r>
          </w:p>
        </w:tc>
      </w:tr>
      <w:tr w:rsidR="00C419C9" w:rsidRPr="00C419C9" w14:paraId="414C5920" w14:textId="77777777" w:rsidTr="00F84CAC">
        <w:tc>
          <w:tcPr>
            <w:tcW w:w="3068" w:type="dxa"/>
            <w:vAlign w:val="center"/>
          </w:tcPr>
          <w:p w14:paraId="17010829" w14:textId="14FF2A15" w:rsidR="00C419C9" w:rsidRPr="00C419C9" w:rsidRDefault="00C419C9" w:rsidP="00F84CAC">
            <w:pPr>
              <w:jc w:val="center"/>
            </w:pPr>
            <w:r>
              <w:t>192.168.4.0</w:t>
            </w:r>
          </w:p>
        </w:tc>
        <w:tc>
          <w:tcPr>
            <w:tcW w:w="3068" w:type="dxa"/>
            <w:vAlign w:val="center"/>
          </w:tcPr>
          <w:p w14:paraId="1DA2CB17" w14:textId="2DC2F9B0" w:rsidR="00C419C9" w:rsidRPr="00C419C9" w:rsidRDefault="00C419C9" w:rsidP="00F84CAC">
            <w:pPr>
              <w:jc w:val="center"/>
            </w:pPr>
          </w:p>
        </w:tc>
        <w:tc>
          <w:tcPr>
            <w:tcW w:w="3068" w:type="dxa"/>
            <w:vAlign w:val="center"/>
          </w:tcPr>
          <w:p w14:paraId="0955F2B2" w14:textId="6DDC0BF0" w:rsidR="00C419C9" w:rsidRPr="00C419C9" w:rsidRDefault="00C419C9" w:rsidP="00F84CAC">
            <w:pPr>
              <w:jc w:val="center"/>
            </w:pPr>
          </w:p>
        </w:tc>
      </w:tr>
      <w:tr w:rsidR="00C419C9" w:rsidRPr="00C419C9" w14:paraId="059993E4" w14:textId="77777777" w:rsidTr="00F84CAC">
        <w:tc>
          <w:tcPr>
            <w:tcW w:w="3068" w:type="dxa"/>
            <w:vAlign w:val="center"/>
          </w:tcPr>
          <w:p w14:paraId="2903FEE3" w14:textId="505535E1" w:rsidR="00C419C9" w:rsidRPr="00C419C9" w:rsidRDefault="00C419C9" w:rsidP="00F84CAC">
            <w:pPr>
              <w:jc w:val="center"/>
            </w:pPr>
            <w:r>
              <w:t>192.168.3.0</w:t>
            </w:r>
          </w:p>
        </w:tc>
        <w:tc>
          <w:tcPr>
            <w:tcW w:w="3068" w:type="dxa"/>
            <w:vAlign w:val="center"/>
          </w:tcPr>
          <w:p w14:paraId="19561146" w14:textId="7088E872" w:rsidR="00C419C9" w:rsidRPr="00C419C9" w:rsidRDefault="00C419C9" w:rsidP="00F84CAC">
            <w:pPr>
              <w:jc w:val="center"/>
            </w:pPr>
          </w:p>
        </w:tc>
        <w:tc>
          <w:tcPr>
            <w:tcW w:w="3068" w:type="dxa"/>
            <w:vAlign w:val="center"/>
          </w:tcPr>
          <w:p w14:paraId="15E176DC" w14:textId="2BF1A663" w:rsidR="00C419C9" w:rsidRPr="00C419C9" w:rsidRDefault="00C419C9" w:rsidP="00F84CAC">
            <w:pPr>
              <w:jc w:val="center"/>
            </w:pPr>
          </w:p>
        </w:tc>
      </w:tr>
      <w:tr w:rsidR="00C419C9" w:rsidRPr="00C419C9" w14:paraId="3C7667B0" w14:textId="77777777" w:rsidTr="00F84CAC">
        <w:tc>
          <w:tcPr>
            <w:tcW w:w="3068" w:type="dxa"/>
            <w:vAlign w:val="center"/>
          </w:tcPr>
          <w:p w14:paraId="54D86E10" w14:textId="77777777" w:rsidR="00C419C9" w:rsidRPr="00C419C9" w:rsidRDefault="00C419C9" w:rsidP="00F84CAC">
            <w:pPr>
              <w:jc w:val="center"/>
            </w:pPr>
            <w:r>
              <w:t>default</w:t>
            </w:r>
          </w:p>
        </w:tc>
        <w:tc>
          <w:tcPr>
            <w:tcW w:w="3068" w:type="dxa"/>
            <w:vAlign w:val="center"/>
          </w:tcPr>
          <w:p w14:paraId="0E033B59" w14:textId="77777777" w:rsidR="00C419C9" w:rsidRPr="00C419C9" w:rsidRDefault="00C419C9" w:rsidP="00F84CAC">
            <w:pPr>
              <w:jc w:val="center"/>
            </w:pPr>
          </w:p>
        </w:tc>
        <w:tc>
          <w:tcPr>
            <w:tcW w:w="3068" w:type="dxa"/>
            <w:vAlign w:val="center"/>
          </w:tcPr>
          <w:p w14:paraId="2D088F83" w14:textId="77777777" w:rsidR="00C419C9" w:rsidRPr="00C419C9" w:rsidRDefault="00C419C9" w:rsidP="00F84CAC">
            <w:pPr>
              <w:jc w:val="center"/>
            </w:pPr>
          </w:p>
        </w:tc>
      </w:tr>
    </w:tbl>
    <w:p w14:paraId="59F03598" w14:textId="77777777" w:rsidR="00C419C9" w:rsidRDefault="00C419C9" w:rsidP="00C419C9">
      <w:pPr>
        <w:ind w:left="284"/>
        <w:rPr>
          <w:rFonts w:eastAsiaTheme="minorHAnsi"/>
          <w:b/>
          <w:bCs/>
          <w:color w:val="7030A0"/>
          <w:u w:val="single"/>
          <w:lang w:eastAsia="en-US"/>
        </w:rPr>
      </w:pPr>
    </w:p>
    <w:bookmarkEnd w:id="2"/>
    <w:p w14:paraId="118A2C6F" w14:textId="77777777" w:rsidR="00E70308" w:rsidRPr="00E70308" w:rsidRDefault="00E70308" w:rsidP="00E70308">
      <w:pPr>
        <w:rPr>
          <w:rFonts w:eastAsiaTheme="minorHAnsi"/>
          <w:b/>
          <w:bCs/>
          <w:color w:val="7030A0"/>
          <w:u w:val="single"/>
          <w:lang w:eastAsia="en-US"/>
        </w:rPr>
      </w:pPr>
    </w:p>
    <w:p w14:paraId="1DA3CAF6" w14:textId="43F62B1D" w:rsidR="001E2170" w:rsidRPr="001E2170" w:rsidRDefault="001E2170" w:rsidP="001E2170">
      <w:pPr>
        <w:pStyle w:val="Paragraphedeliste"/>
        <w:numPr>
          <w:ilvl w:val="0"/>
          <w:numId w:val="1"/>
        </w:numPr>
        <w:ind w:left="284" w:hanging="284"/>
        <w:rPr>
          <w:rFonts w:eastAsiaTheme="minorHAnsi"/>
          <w:b/>
          <w:bCs/>
          <w:color w:val="7030A0"/>
          <w:u w:val="single"/>
          <w:lang w:eastAsia="en-US"/>
        </w:rPr>
      </w:pPr>
      <w:r w:rsidRPr="001E2170">
        <w:rPr>
          <w:rFonts w:eastAsiaTheme="minorHAnsi"/>
          <w:b/>
          <w:bCs/>
          <w:color w:val="7030A0"/>
          <w:u w:val="single"/>
          <w:lang w:eastAsia="en-US"/>
        </w:rPr>
        <w:t>Protocole OSPF</w:t>
      </w:r>
    </w:p>
    <w:p w14:paraId="2FADF6BE" w14:textId="77777777" w:rsidR="001E2170" w:rsidRPr="001E2170" w:rsidRDefault="001E2170" w:rsidP="001E2170">
      <w:pPr>
        <w:jc w:val="both"/>
      </w:pPr>
      <w:r w:rsidRPr="001E2170">
        <w:t xml:space="preserve">Nous venons de voir que le </w:t>
      </w:r>
      <w:r w:rsidRPr="001E2170">
        <w:rPr>
          <w:b/>
          <w:bCs/>
        </w:rPr>
        <w:t>protocole RIP</w:t>
      </w:r>
      <w:r w:rsidRPr="001E2170">
        <w:t xml:space="preserve"> permet de configurer les tables de routage avec l</w:t>
      </w:r>
      <w:r w:rsidRPr="001E2170">
        <w:rPr>
          <w:b/>
          <w:bCs/>
        </w:rPr>
        <w:t>es routes les plus courtes</w:t>
      </w:r>
      <w:r w:rsidRPr="001E2170">
        <w:t xml:space="preserve"> en</w:t>
      </w:r>
      <w:r w:rsidRPr="001E2170">
        <w:rPr>
          <w:b/>
          <w:bCs/>
        </w:rPr>
        <w:t xml:space="preserve"> Nombre de routeurs traversés</w:t>
      </w:r>
      <w:r w:rsidRPr="001E2170">
        <w:t>.</w:t>
      </w:r>
    </w:p>
    <w:p w14:paraId="3FDF936A" w14:textId="69329A80" w:rsidR="001E2170" w:rsidRPr="001E2170" w:rsidRDefault="001E2170" w:rsidP="001E2170">
      <w:pPr>
        <w:jc w:val="both"/>
      </w:pPr>
      <w:r w:rsidRPr="001E2170">
        <w:t>Malheureusement, cette notion de distance ne garantit pas que les routes soient meilleurs en termes de débit puisque la nature des liaisons n’es</w:t>
      </w:r>
      <w:r>
        <w:t>t</w:t>
      </w:r>
      <w:r w:rsidRPr="001E2170">
        <w:t xml:space="preserve"> </w:t>
      </w:r>
      <w:r w:rsidR="002A4C20" w:rsidRPr="001E2170">
        <w:t>pas prise</w:t>
      </w:r>
      <w:r w:rsidRPr="001E2170">
        <w:t xml:space="preserve"> en compte(</w:t>
      </w:r>
      <w:r w:rsidRPr="001E2170">
        <w:rPr>
          <w:i/>
          <w:iCs/>
        </w:rPr>
        <w:t>fibre optique, satellite, sans fil, etc.…</w:t>
      </w:r>
      <w:r w:rsidRPr="001E2170">
        <w:t>).</w:t>
      </w:r>
    </w:p>
    <w:p w14:paraId="7F2732C7" w14:textId="77777777" w:rsidR="001E2170" w:rsidRPr="001E2170" w:rsidRDefault="001E2170" w:rsidP="001E2170">
      <w:pPr>
        <w:jc w:val="both"/>
      </w:pPr>
    </w:p>
    <w:p w14:paraId="1DD4045D" w14:textId="77777777" w:rsidR="001E2170" w:rsidRPr="001E2170" w:rsidRDefault="001E2170" w:rsidP="001E2170">
      <w:pPr>
        <w:jc w:val="both"/>
      </w:pPr>
      <w:r w:rsidRPr="001E2170">
        <w:t>Nous avons vu aussi que le protocole RIP n’était pas adapté aux grands réseaux car il ignore les routes de plus de 15 sauts.</w:t>
      </w:r>
    </w:p>
    <w:p w14:paraId="69B8383A" w14:textId="77777777" w:rsidR="001E2170" w:rsidRPr="001E2170" w:rsidRDefault="001E2170" w:rsidP="001E2170">
      <w:pPr>
        <w:jc w:val="both"/>
      </w:pPr>
    </w:p>
    <w:p w14:paraId="5B51FE1B" w14:textId="00697FA3" w:rsidR="001E2170" w:rsidRPr="001E2170" w:rsidRDefault="001E2170" w:rsidP="001E2170">
      <w:pPr>
        <w:jc w:val="both"/>
      </w:pPr>
      <w:r w:rsidRPr="001E2170">
        <w:t xml:space="preserve">C’est pour </w:t>
      </w:r>
      <w:r w:rsidR="002A4C20" w:rsidRPr="001E2170">
        <w:t>pallier</w:t>
      </w:r>
      <w:r>
        <w:t xml:space="preserve"> </w:t>
      </w:r>
      <w:r w:rsidR="002A4C20">
        <w:t xml:space="preserve">à </w:t>
      </w:r>
      <w:r w:rsidRPr="001E2170">
        <w:t>ces défauts que le protocole OSPF (Open Shorted Path First) a été développé dans les années 90.</w:t>
      </w:r>
    </w:p>
    <w:p w14:paraId="738E475E" w14:textId="77777777" w:rsidR="001E2170" w:rsidRPr="001E2170" w:rsidRDefault="001E2170" w:rsidP="001E2170">
      <w:pPr>
        <w:jc w:val="both"/>
      </w:pPr>
    </w:p>
    <w:p w14:paraId="374D6BC2" w14:textId="664BB400" w:rsidR="001E2170" w:rsidRPr="001E2170" w:rsidRDefault="001E2170" w:rsidP="001E2170">
      <w:pPr>
        <w:jc w:val="both"/>
      </w:pPr>
      <w:r w:rsidRPr="001E2170">
        <w:t>Ce protocole prend en compte la bande passante(bits/s) des liaisons de communication pour calculer les meilleures routes.</w:t>
      </w:r>
    </w:p>
    <w:p w14:paraId="302BB0DE" w14:textId="77777777" w:rsidR="001E2170" w:rsidRPr="001E2170" w:rsidRDefault="001E2170" w:rsidP="001E2170">
      <w:pPr>
        <w:jc w:val="both"/>
      </w:pPr>
    </w:p>
    <w:p w14:paraId="172D01C1" w14:textId="77777777" w:rsidR="001E2170" w:rsidRPr="001E2170" w:rsidRDefault="001E2170" w:rsidP="001E2170">
      <w:pPr>
        <w:jc w:val="both"/>
      </w:pPr>
      <w:r w:rsidRPr="001E2170">
        <w:t>Contrairement au protocole RIP, le nombre de routeurs traversés par un paquet n’a plus d’importance dans le choix de la route. La notion de distance utilisés dans OSPF est uniquement liée au coût des liaisons qu’il faut emprunter pour relier 2 routeurs.</w:t>
      </w:r>
    </w:p>
    <w:p w14:paraId="34A8F912" w14:textId="77777777" w:rsidR="001E2170" w:rsidRPr="001E2170" w:rsidRDefault="001E2170" w:rsidP="001E2170">
      <w:pPr>
        <w:jc w:val="both"/>
      </w:pPr>
    </w:p>
    <w:p w14:paraId="4206B193" w14:textId="77777777" w:rsidR="001E2170" w:rsidRDefault="001E2170" w:rsidP="001E2170">
      <w:pPr>
        <w:jc w:val="both"/>
      </w:pPr>
      <w:r w:rsidRPr="001E2170">
        <w:t xml:space="preserve">Pour pénaliser les liaisons lentes, le coût est fixé à </w:t>
      </w:r>
      <m:oMath>
        <m:f>
          <m:fPr>
            <m:ctrlPr>
              <w:rPr>
                <w:rFonts w:ascii="Cambria Math" w:hAnsi="Cambria Math"/>
                <w:b/>
                <w:bCs/>
                <w:i/>
              </w:rPr>
            </m:ctrlPr>
          </m:fPr>
          <m:num>
            <m:sSup>
              <m:sSupPr>
                <m:ctrlPr>
                  <w:rPr>
                    <w:rFonts w:ascii="Cambria Math" w:hAnsi="Cambria Math"/>
                    <w:b/>
                    <w:bCs/>
                    <w:i/>
                  </w:rPr>
                </m:ctrlPr>
              </m:sSupPr>
              <m:e>
                <m:r>
                  <m:rPr>
                    <m:sty m:val="bi"/>
                  </m:rPr>
                  <w:rPr>
                    <w:rFonts w:ascii="Cambria Math" w:hAnsi="Cambria Math"/>
                  </w:rPr>
                  <m:t>10</m:t>
                </m:r>
              </m:e>
              <m:sup>
                <m:r>
                  <m:rPr>
                    <m:sty m:val="bi"/>
                  </m:rPr>
                  <w:rPr>
                    <w:rFonts w:ascii="Cambria Math" w:hAnsi="Cambria Math"/>
                  </w:rPr>
                  <m:t>8</m:t>
                </m:r>
              </m:sup>
            </m:sSup>
          </m:num>
          <m:den>
            <m:r>
              <m:rPr>
                <m:sty m:val="bi"/>
              </m:rPr>
              <w:rPr>
                <w:rFonts w:ascii="Cambria Math" w:hAnsi="Cambria Math"/>
              </w:rPr>
              <m:t>d</m:t>
            </m:r>
          </m:den>
        </m:f>
        <m:r>
          <w:rPr>
            <w:rFonts w:ascii="Cambria Math" w:hAnsi="Cambria Math"/>
          </w:rPr>
          <m:t xml:space="preserve"> </m:t>
        </m:r>
      </m:oMath>
      <w:r w:rsidRPr="001E2170">
        <w:t xml:space="preserve">où d est la bande passante en bit/s de la liaison. </w:t>
      </w:r>
    </w:p>
    <w:p w14:paraId="43B47D7F" w14:textId="77777777" w:rsidR="001E2170" w:rsidRDefault="001E2170" w:rsidP="001E2170">
      <w:pPr>
        <w:jc w:val="both"/>
      </w:pPr>
      <w:r w:rsidRPr="001E2170">
        <w:t xml:space="preserve">La valeur </w:t>
      </w:r>
      <m:oMath>
        <m:sSup>
          <m:sSupPr>
            <m:ctrlPr>
              <w:rPr>
                <w:rFonts w:ascii="Cambria Math" w:hAnsi="Cambria Math"/>
                <w:i/>
              </w:rPr>
            </m:ctrlPr>
          </m:sSupPr>
          <m:e>
            <m:r>
              <w:rPr>
                <w:rFonts w:ascii="Cambria Math" w:hAnsi="Cambria Math"/>
              </w:rPr>
              <m:t>10</m:t>
            </m:r>
          </m:e>
          <m:sup>
            <m:r>
              <w:rPr>
                <w:rFonts w:ascii="Cambria Math" w:hAnsi="Cambria Math"/>
              </w:rPr>
              <m:t>8</m:t>
            </m:r>
          </m:sup>
        </m:sSup>
      </m:oMath>
      <w:r w:rsidRPr="001E2170">
        <w:t xml:space="preserve"> a été choisie pour associer un coût de 1 à une liaison FastEthernet de 100Mbits/s. </w:t>
      </w:r>
    </w:p>
    <w:p w14:paraId="5167E49B" w14:textId="3CD7F3E5" w:rsidR="001E2170" w:rsidRPr="001E2170" w:rsidRDefault="001E2170" w:rsidP="001E2170">
      <w:pPr>
        <w:jc w:val="both"/>
      </w:pPr>
      <w:r w:rsidRPr="001E2170">
        <w:t>Ainsi une liaison plus lente par satellite de 20Mbits/s aura un coût de 5 et un câble Ethernet 10Mbits aura un cout de 10.</w:t>
      </w:r>
    </w:p>
    <w:p w14:paraId="19B9E993" w14:textId="77777777" w:rsidR="001E2170" w:rsidRPr="001E2170" w:rsidRDefault="001E2170" w:rsidP="001E2170">
      <w:pPr>
        <w:jc w:val="both"/>
      </w:pPr>
    </w:p>
    <w:p w14:paraId="5CE1DD40" w14:textId="0857E22A" w:rsidR="001E2170" w:rsidRDefault="001E2170" w:rsidP="001E2170">
      <w:pPr>
        <w:jc w:val="both"/>
      </w:pPr>
      <w:r w:rsidRPr="001E2170">
        <w:t>Dans un premier temps</w:t>
      </w:r>
      <w:r>
        <w:t>,</w:t>
      </w:r>
      <w:r w:rsidRPr="001E2170">
        <w:t xml:space="preserve"> chaque routeur</w:t>
      </w:r>
      <w:r>
        <w:t>,</w:t>
      </w:r>
      <w:r w:rsidRPr="001E2170">
        <w:t xml:space="preserve"> après avoir été initialisé</w:t>
      </w:r>
      <w:r>
        <w:t>,</w:t>
      </w:r>
      <w:r w:rsidRPr="001E2170">
        <w:t xml:space="preserve"> tente de découvrir ses voisins afin d’établir une relation de voisinage. </w:t>
      </w:r>
    </w:p>
    <w:p w14:paraId="5FA6BC50" w14:textId="53DB9B04" w:rsidR="001E2170" w:rsidRDefault="001E2170" w:rsidP="001E2170">
      <w:pPr>
        <w:jc w:val="both"/>
      </w:pPr>
      <w:r w:rsidRPr="00007170">
        <w:rPr>
          <w:noProof/>
          <w:sz w:val="24"/>
          <w:szCs w:val="24"/>
        </w:rPr>
        <w:lastRenderedPageBreak/>
        <mc:AlternateContent>
          <mc:Choice Requires="wps">
            <w:drawing>
              <wp:anchor distT="45720" distB="45720" distL="114300" distR="114300" simplePos="0" relativeHeight="251894784" behindDoc="0" locked="0" layoutInCell="1" allowOverlap="1" wp14:anchorId="770B91A9" wp14:editId="65A10BB1">
                <wp:simplePos x="0" y="0"/>
                <wp:positionH relativeFrom="column">
                  <wp:posOffset>-272945</wp:posOffset>
                </wp:positionH>
                <wp:positionV relativeFrom="paragraph">
                  <wp:posOffset>415711</wp:posOffset>
                </wp:positionV>
                <wp:extent cx="6400800" cy="3665220"/>
                <wp:effectExtent l="0" t="0" r="19050" b="11430"/>
                <wp:wrapSquare wrapText="bothSides"/>
                <wp:docPr id="28"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00800" cy="3665220"/>
                        </a:xfrm>
                        <a:prstGeom prst="rect">
                          <a:avLst/>
                        </a:prstGeom>
                        <a:solidFill>
                          <a:srgbClr val="FFFFFF"/>
                        </a:solidFill>
                        <a:ln w="9525">
                          <a:solidFill>
                            <a:srgbClr val="000000"/>
                          </a:solidFill>
                          <a:miter lim="800000"/>
                          <a:headEnd/>
                          <a:tailEnd/>
                        </a:ln>
                      </wps:spPr>
                      <wps:txbx>
                        <w:txbxContent>
                          <w:p w14:paraId="1E0C3211" w14:textId="77777777" w:rsidR="00085605" w:rsidRDefault="00085605" w:rsidP="001E2170">
                            <w:pPr>
                              <w:rPr>
                                <w:sz w:val="24"/>
                                <w:szCs w:val="24"/>
                              </w:rPr>
                            </w:pPr>
                            <w:r>
                              <w:rPr>
                                <w:noProof/>
                              </w:rPr>
                              <w:drawing>
                                <wp:inline distT="0" distB="0" distL="0" distR="0" wp14:anchorId="57D11687" wp14:editId="6CB8710C">
                                  <wp:extent cx="6177779" cy="3292962"/>
                                  <wp:effectExtent l="0" t="0" r="0" b="3175"/>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6344058" cy="3381594"/>
                                          </a:xfrm>
                                          <a:prstGeom prst="rect">
                                            <a:avLst/>
                                          </a:prstGeom>
                                        </pic:spPr>
                                      </pic:pic>
                                    </a:graphicData>
                                  </a:graphic>
                                </wp:inline>
                              </w:drawing>
                            </w:r>
                          </w:p>
                          <w:p w14:paraId="1C2D5ED2" w14:textId="77777777" w:rsidR="00085605" w:rsidRPr="001E2170" w:rsidRDefault="00085605" w:rsidP="001E2170">
                            <w:r w:rsidRPr="001E2170">
                              <w:t>Topologie d’un réseau OSPF réparti dans 3 zones</w:t>
                            </w:r>
                          </w:p>
                          <w:p w14:paraId="139B6A32" w14:textId="77777777" w:rsidR="00085605" w:rsidRDefault="00085605" w:rsidP="001E2170"/>
                          <w:p w14:paraId="4C45B3B7" w14:textId="77777777" w:rsidR="00085605" w:rsidRDefault="00085605" w:rsidP="001E2170"/>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70B91A9" id="_x0000_s1039" type="#_x0000_t202" style="position:absolute;left:0;text-align:left;margin-left:-21.5pt;margin-top:32.75pt;width:7in;height:288.6pt;z-index:25189478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">
                <v:textbox>
                  <w:txbxContent>
                    <w:p w14:paraId="1E0C3211" w14:textId="77777777" w:rsidR="00085605" w:rsidRDefault="00085605" w:rsidP="001E2170">
                      <w:pPr>
                        <w:rPr>
                          <w:sz w:val="24"/>
                          <w:szCs w:val="24"/>
                        </w:rPr>
                      </w:pPr>
                      <w:r>
                        <w:rPr>
                          <w:noProof/>
                        </w:rPr>
                        <w:drawing>
                          <wp:inline distT="0" distB="0" distL="0" distR="0" wp14:anchorId="57D11687" wp14:editId="6CB8710C">
                            <wp:extent cx="6177779" cy="3292962"/>
                            <wp:effectExtent l="0" t="0" r="0" b="3175"/>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6344058" cy="3381594"/>
                                    </a:xfrm>
                                    <a:prstGeom prst="rect">
                                      <a:avLst/>
                                    </a:prstGeom>
                                  </pic:spPr>
                                </pic:pic>
                              </a:graphicData>
                            </a:graphic>
                          </wp:inline>
                        </w:drawing>
                      </w:r>
                    </w:p>
                    <w:p w14:paraId="1C2D5ED2" w14:textId="77777777" w:rsidR="00085605" w:rsidRPr="001E2170" w:rsidRDefault="00085605" w:rsidP="001E2170">
                      <w:r w:rsidRPr="001E2170">
                        <w:t>Topologie d’un réseau OSPF réparti dans 3 zones</w:t>
                      </w:r>
                    </w:p>
                    <w:p w14:paraId="139B6A32" w14:textId="77777777" w:rsidR="00085605" w:rsidRDefault="00085605" w:rsidP="001E2170"/>
                    <w:p w14:paraId="4C45B3B7" w14:textId="77777777" w:rsidR="00085605" w:rsidRDefault="00085605" w:rsidP="001E2170"/>
                  </w:txbxContent>
                </v:textbox>
                <w10:wrap type="square"/>
              </v:shape>
            </w:pict>
          </mc:Fallback>
        </mc:AlternateContent>
      </w:r>
      <w:r w:rsidRPr="001E2170">
        <w:t xml:space="preserve">Dans le protocole OSPF les machines sont classées en différentes zones (ensemble de machines) et les routeurs limitent leur recherche de voisins dans la zone qui leur est affectée. </w:t>
      </w:r>
    </w:p>
    <w:p w14:paraId="0C426906" w14:textId="4E52E13A" w:rsidR="001E2170" w:rsidRPr="001E2170" w:rsidRDefault="001E2170" w:rsidP="001E2170">
      <w:pPr>
        <w:jc w:val="both"/>
      </w:pPr>
      <w:r w:rsidRPr="001E2170">
        <w:rPr>
          <w:b/>
          <w:bCs/>
          <w:highlight w:val="lightGray"/>
        </w:rPr>
        <w:t>La zone 0 obligatoire est appelée Backbone</w:t>
      </w:r>
    </w:p>
    <w:p w14:paraId="7399199D" w14:textId="77777777" w:rsidR="00C419C9" w:rsidRDefault="00C419C9" w:rsidP="001E2170">
      <w:pPr>
        <w:rPr>
          <w:b/>
          <w:u w:val="single"/>
        </w:rPr>
      </w:pPr>
    </w:p>
    <w:p w14:paraId="045EBF8F" w14:textId="4D7DF126" w:rsidR="001E2170" w:rsidRPr="001E2170" w:rsidRDefault="001E2170" w:rsidP="001E2170">
      <w:pPr>
        <w:rPr>
          <w:b/>
          <w:u w:val="single"/>
        </w:rPr>
      </w:pPr>
      <w:r w:rsidRPr="001E2170">
        <w:rPr>
          <w:b/>
          <w:u w:val="single"/>
        </w:rPr>
        <w:t>Etapes de fonctionnement :</w:t>
      </w:r>
    </w:p>
    <w:p w14:paraId="1C8982E4" w14:textId="4FCC886E" w:rsidR="001E2170" w:rsidRPr="001E2170" w:rsidRDefault="001E2170" w:rsidP="001E2170">
      <w:pPr>
        <w:jc w:val="both"/>
        <w:rPr>
          <w:b/>
          <w:bCs/>
          <w:i/>
          <w:iCs/>
          <w:u w:val="single"/>
        </w:rPr>
      </w:pPr>
      <w:r w:rsidRPr="001E2170">
        <w:rPr>
          <w:b/>
          <w:bCs/>
          <w:i/>
          <w:iCs/>
          <w:u w:val="single"/>
        </w:rPr>
        <w:t>Phase 1 :</w:t>
      </w:r>
    </w:p>
    <w:p w14:paraId="626F1B00" w14:textId="07E08FB6" w:rsidR="001E2170" w:rsidRPr="001E2170" w:rsidRDefault="001E2170" w:rsidP="001E2170">
      <w:pPr>
        <w:tabs>
          <w:tab w:val="left" w:pos="3132"/>
        </w:tabs>
        <w:jc w:val="both"/>
      </w:pPr>
      <w:r w:rsidRPr="001E2170">
        <w:tab/>
      </w:r>
    </w:p>
    <w:p w14:paraId="5B6BB55A" w14:textId="1148D119" w:rsidR="001E2170" w:rsidRPr="001E2170" w:rsidRDefault="001E2170" w:rsidP="006D7A77">
      <w:pPr>
        <w:pStyle w:val="Paragraphedeliste"/>
        <w:numPr>
          <w:ilvl w:val="0"/>
          <w:numId w:val="7"/>
        </w:numPr>
        <w:ind w:left="284" w:hanging="284"/>
        <w:jc w:val="both"/>
      </w:pPr>
      <w:r w:rsidRPr="001E2170">
        <w:t xml:space="preserve">R choisi un identificateur unique, par exemple </w:t>
      </w:r>
      <w:r w:rsidRPr="001E2170">
        <w:rPr>
          <w:b/>
          <w:bCs/>
        </w:rPr>
        <w:t>sa plus grande adresse IP parmi celle de ses sous réseaux</w:t>
      </w:r>
      <w:r w:rsidRPr="001E2170">
        <w:t>.</w:t>
      </w:r>
    </w:p>
    <w:p w14:paraId="4E191C2E" w14:textId="77777777" w:rsidR="001E2170" w:rsidRPr="001E2170" w:rsidRDefault="001E2170" w:rsidP="001E2170">
      <w:pPr>
        <w:ind w:left="284" w:hanging="284"/>
        <w:jc w:val="both"/>
      </w:pPr>
    </w:p>
    <w:p w14:paraId="345AEC6D" w14:textId="07D48A15" w:rsidR="001E2170" w:rsidRPr="001E2170" w:rsidRDefault="001E2170" w:rsidP="006D7A77">
      <w:pPr>
        <w:pStyle w:val="Paragraphedeliste"/>
        <w:numPr>
          <w:ilvl w:val="0"/>
          <w:numId w:val="7"/>
        </w:numPr>
        <w:ind w:left="284" w:hanging="284"/>
        <w:jc w:val="both"/>
      </w:pPr>
      <w:r w:rsidRPr="001E2170">
        <w:t>Le routeur envoi des messages du type HELLO à travers tous ses interfaces réseau (paquets qui contiennent son identificateur, le numéro de la zone et la liste des voisins avec qui il a déjà établi une relation de voisinage)</w:t>
      </w:r>
    </w:p>
    <w:p w14:paraId="1F2CD1AA" w14:textId="5B289048" w:rsidR="001E2170" w:rsidRPr="001E2170" w:rsidRDefault="001E2170" w:rsidP="001E2170">
      <w:pPr>
        <w:pStyle w:val="Paragraphedeliste"/>
        <w:ind w:left="284" w:hanging="284"/>
        <w:jc w:val="both"/>
      </w:pPr>
    </w:p>
    <w:p w14:paraId="198E6C44" w14:textId="344966A8" w:rsidR="001E2170" w:rsidRDefault="001E2170" w:rsidP="006D7A77">
      <w:pPr>
        <w:pStyle w:val="Paragraphedeliste"/>
        <w:numPr>
          <w:ilvl w:val="0"/>
          <w:numId w:val="7"/>
        </w:numPr>
        <w:ind w:left="284" w:hanging="284"/>
        <w:jc w:val="both"/>
      </w:pPr>
      <w:r w:rsidRPr="001E2170">
        <w:t>Quand un routeur reçoit un paquet Hello de R , il vérifie si son identificateur apparait  déjà dans la liste de ses voisins. Si c’est le cas, il envoi simplement un accusé de réception à R pour lui signaler qu’il est toujours actif. Sinon il répond en envoyant les informations dont il dispose sur la topologie du réseau. Idem pou R los de la réception des données.</w:t>
      </w:r>
    </w:p>
    <w:p w14:paraId="5C661A4F" w14:textId="18B17091" w:rsidR="001E2170" w:rsidRPr="001E2170" w:rsidRDefault="001E2170" w:rsidP="001E2170">
      <w:pPr>
        <w:pStyle w:val="Paragraphedeliste"/>
        <w:rPr>
          <w:b/>
          <w:bCs/>
          <w:highlight w:val="yellow"/>
        </w:rPr>
      </w:pPr>
    </w:p>
    <w:p w14:paraId="68C18F09" w14:textId="2F3642AB" w:rsidR="001E2170" w:rsidRPr="001E2170" w:rsidRDefault="001E2170" w:rsidP="001E2170">
      <w:pPr>
        <w:jc w:val="both"/>
      </w:pPr>
      <w:r w:rsidRPr="001E2170">
        <w:rPr>
          <w:b/>
          <w:bCs/>
        </w:rPr>
        <w:t>A la suite de ses échanges, les routeurs d’une même zone ont tous la même vision topologique du réseau.</w:t>
      </w:r>
    </w:p>
    <w:p w14:paraId="63CED10C" w14:textId="77777777" w:rsidR="001E2170" w:rsidRPr="001E2170" w:rsidRDefault="001E2170" w:rsidP="001E2170">
      <w:pPr>
        <w:pStyle w:val="Paragraphedeliste"/>
        <w:jc w:val="both"/>
      </w:pPr>
    </w:p>
    <w:p w14:paraId="1036B00D" w14:textId="673AD91F" w:rsidR="001E2170" w:rsidRPr="001E2170" w:rsidRDefault="001E2170" w:rsidP="001E2170">
      <w:pPr>
        <w:jc w:val="both"/>
        <w:rPr>
          <w:b/>
          <w:bCs/>
          <w:i/>
          <w:iCs/>
          <w:u w:val="single"/>
        </w:rPr>
      </w:pPr>
      <w:r w:rsidRPr="001E2170">
        <w:rPr>
          <w:b/>
          <w:bCs/>
          <w:i/>
          <w:iCs/>
          <w:u w:val="single"/>
        </w:rPr>
        <w:t>Phase 2</w:t>
      </w:r>
      <w:r>
        <w:rPr>
          <w:b/>
          <w:bCs/>
          <w:i/>
          <w:iCs/>
          <w:u w:val="single"/>
        </w:rPr>
        <w:t xml:space="preserve"> </w:t>
      </w:r>
      <w:r w:rsidRPr="001E2170">
        <w:rPr>
          <w:b/>
          <w:bCs/>
          <w:i/>
          <w:iCs/>
          <w:u w:val="single"/>
        </w:rPr>
        <w:t xml:space="preserve">: </w:t>
      </w:r>
    </w:p>
    <w:p w14:paraId="054D06D3" w14:textId="5DFCF417" w:rsidR="001E2170" w:rsidRDefault="001E2170" w:rsidP="001E2170">
      <w:pPr>
        <w:jc w:val="both"/>
        <w:rPr>
          <w:b/>
          <w:bCs/>
        </w:rPr>
      </w:pPr>
      <w:r w:rsidRPr="001E2170">
        <w:t xml:space="preserve">Au sein de chaque routeur on </w:t>
      </w:r>
      <w:r w:rsidR="00E616DD" w:rsidRPr="001E2170">
        <w:t>exécute un</w:t>
      </w:r>
      <w:r w:rsidRPr="001E2170">
        <w:rPr>
          <w:b/>
          <w:bCs/>
        </w:rPr>
        <w:t xml:space="preserve"> algorithme que vous connaissez déjà permettant de déterminer la meilleur route (moindre cout, chemin le plus court) entre lui et les autres routeurs de la </w:t>
      </w:r>
      <w:r w:rsidR="00E616DD" w:rsidRPr="001E2170">
        <w:rPr>
          <w:b/>
          <w:bCs/>
        </w:rPr>
        <w:t>zone.</w:t>
      </w:r>
    </w:p>
    <w:p w14:paraId="3DE49131" w14:textId="77777777" w:rsidR="00E616DD" w:rsidRDefault="00E616DD" w:rsidP="001E2170">
      <w:pPr>
        <w:jc w:val="both"/>
        <w:rPr>
          <w:b/>
          <w:bCs/>
        </w:rPr>
      </w:pPr>
    </w:p>
    <w:p w14:paraId="6A215057" w14:textId="4D0BE13E" w:rsidR="00E616DD" w:rsidRPr="00E616DD" w:rsidRDefault="00E616DD" w:rsidP="006D7A77">
      <w:pPr>
        <w:pStyle w:val="Paragraphedeliste"/>
        <w:numPr>
          <w:ilvl w:val="0"/>
          <w:numId w:val="4"/>
        </w:numPr>
        <w:shd w:val="clear" w:color="auto" w:fill="BFBFBF" w:themeFill="background1" w:themeFillShade="BF"/>
        <w:ind w:left="284" w:hanging="284"/>
        <w:jc w:val="both"/>
      </w:pPr>
      <w:r w:rsidRPr="00E616DD">
        <w:t>Donner le nom de cet algorithme</w:t>
      </w:r>
    </w:p>
    <w:p w14:paraId="4152C158" w14:textId="174AE15D" w:rsidR="00E616DD" w:rsidRPr="001E2170" w:rsidRDefault="00E616DD" w:rsidP="001E2170">
      <w:pPr>
        <w:jc w:val="both"/>
        <w:rPr>
          <w:b/>
          <w:bCs/>
        </w:rPr>
      </w:pPr>
    </w:p>
    <w:p w14:paraId="26D0C9E2" w14:textId="1FD13A87" w:rsidR="00E616DD" w:rsidRPr="00E616DD" w:rsidRDefault="00E616DD" w:rsidP="00E616DD">
      <w:pPr>
        <w:pStyle w:val="Default"/>
        <w:jc w:val="both"/>
        <w:rPr>
          <w:rFonts w:ascii="Arial" w:hAnsi="Arial" w:cs="Arial"/>
          <w:bCs/>
          <w:color w:val="auto"/>
          <w:sz w:val="20"/>
          <w:szCs w:val="20"/>
        </w:rPr>
      </w:pPr>
      <w:r w:rsidRPr="00E616DD">
        <w:rPr>
          <w:rFonts w:ascii="Arial" w:hAnsi="Arial" w:cs="Arial"/>
          <w:bCs/>
          <w:color w:val="auto"/>
          <w:sz w:val="20"/>
          <w:szCs w:val="20"/>
        </w:rPr>
        <w:t>En appliquant les différentes étapes décrites précédemment à l’exemple donné ci-dessus.</w:t>
      </w:r>
    </w:p>
    <w:p w14:paraId="119A3A10" w14:textId="1E9EF081" w:rsidR="005A1300" w:rsidRDefault="00E616DD" w:rsidP="00E616DD">
      <w:pPr>
        <w:pStyle w:val="Default"/>
        <w:jc w:val="both"/>
        <w:rPr>
          <w:rFonts w:ascii="Arial" w:hAnsi="Arial" w:cs="Arial"/>
          <w:bCs/>
          <w:color w:val="auto"/>
          <w:sz w:val="20"/>
          <w:szCs w:val="20"/>
        </w:rPr>
      </w:pPr>
      <w:r w:rsidRPr="00E616DD">
        <w:rPr>
          <w:rFonts w:ascii="Arial" w:hAnsi="Arial" w:cs="Arial"/>
          <w:bCs/>
          <w:color w:val="auto"/>
          <w:sz w:val="20"/>
          <w:szCs w:val="20"/>
        </w:rPr>
        <w:t>Lors de phase d’initialisation les routeurs reçoivent leur identificateur</w:t>
      </w:r>
      <w:r>
        <w:rPr>
          <w:rFonts w:ascii="Arial" w:hAnsi="Arial" w:cs="Arial"/>
          <w:bCs/>
          <w:color w:val="auto"/>
          <w:sz w:val="20"/>
          <w:szCs w:val="20"/>
        </w:rPr>
        <w:t xml:space="preserve"> </w:t>
      </w:r>
      <w:r w:rsidRPr="00E616DD">
        <w:rPr>
          <w:rFonts w:ascii="Arial" w:hAnsi="Arial" w:cs="Arial"/>
          <w:bCs/>
          <w:color w:val="auto"/>
          <w:sz w:val="20"/>
          <w:szCs w:val="20"/>
        </w:rPr>
        <w:t>(la valeur choisie est la plus grande adresse IP de leurs interfaces réseaux</w:t>
      </w:r>
      <w:r>
        <w:rPr>
          <w:rFonts w:ascii="Arial" w:hAnsi="Arial" w:cs="Arial"/>
          <w:bCs/>
          <w:color w:val="auto"/>
          <w:sz w:val="20"/>
          <w:szCs w:val="20"/>
        </w:rPr>
        <w:t>)</w:t>
      </w:r>
    </w:p>
    <w:p w14:paraId="0171BACC" w14:textId="527D3B56" w:rsidR="00E616DD" w:rsidRDefault="00AA6B4D" w:rsidP="00E616DD">
      <w:pPr>
        <w:pStyle w:val="Default"/>
        <w:jc w:val="both"/>
        <w:rPr>
          <w:rFonts w:ascii="Arial" w:hAnsi="Arial" w:cs="Arial"/>
          <w:bCs/>
          <w:color w:val="auto"/>
          <w:sz w:val="20"/>
          <w:szCs w:val="20"/>
        </w:rPr>
      </w:pPr>
      <w:r w:rsidRPr="00E616DD">
        <w:rPr>
          <w:rFonts w:ascii="Arial" w:hAnsi="Arial" w:cs="Arial"/>
          <w:bCs/>
          <w:noProof/>
          <w:color w:val="auto"/>
          <w:sz w:val="20"/>
          <w:szCs w:val="20"/>
        </w:rPr>
        <w:lastRenderedPageBreak/>
        <w:drawing>
          <wp:anchor distT="0" distB="0" distL="114300" distR="114300" simplePos="0" relativeHeight="251895808" behindDoc="1" locked="0" layoutInCell="1" allowOverlap="1" wp14:anchorId="400BCFFD" wp14:editId="5E1FFC33">
            <wp:simplePos x="0" y="0"/>
            <wp:positionH relativeFrom="column">
              <wp:posOffset>3695415</wp:posOffset>
            </wp:positionH>
            <wp:positionV relativeFrom="paragraph">
              <wp:posOffset>2766</wp:posOffset>
            </wp:positionV>
            <wp:extent cx="1942465" cy="1615440"/>
            <wp:effectExtent l="0" t="0" r="635" b="3810"/>
            <wp:wrapTight wrapText="bothSides">
              <wp:wrapPolygon edited="0">
                <wp:start x="0" y="0"/>
                <wp:lineTo x="0" y="21396"/>
                <wp:lineTo x="21395" y="21396"/>
                <wp:lineTo x="21395" y="0"/>
                <wp:lineTo x="0" y="0"/>
              </wp:wrapPolygon>
            </wp:wrapTight>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942465" cy="1615440"/>
                    </a:xfrm>
                    <a:prstGeom prst="rect">
                      <a:avLst/>
                    </a:prstGeom>
                  </pic:spPr>
                </pic:pic>
              </a:graphicData>
            </a:graphic>
            <wp14:sizeRelH relativeFrom="page">
              <wp14:pctWidth>0</wp14:pctWidth>
            </wp14:sizeRelH>
            <wp14:sizeRelV relativeFrom="page">
              <wp14:pctHeight>0</wp14:pctHeight>
            </wp14:sizeRelV>
          </wp:anchor>
        </w:drawing>
      </w:r>
    </w:p>
    <w:p w14:paraId="23BFDD4F" w14:textId="77777777" w:rsidR="00E616DD" w:rsidRPr="00E616DD" w:rsidRDefault="00E616DD" w:rsidP="006D7A77">
      <w:pPr>
        <w:pStyle w:val="Paragraphedeliste"/>
        <w:numPr>
          <w:ilvl w:val="0"/>
          <w:numId w:val="4"/>
        </w:numPr>
        <w:shd w:val="clear" w:color="auto" w:fill="BFBFBF" w:themeFill="background1" w:themeFillShade="BF"/>
        <w:ind w:left="284" w:hanging="284"/>
        <w:jc w:val="both"/>
      </w:pPr>
      <w:r w:rsidRPr="00E616DD">
        <w:t>Compléter alors le tableau suivant :</w:t>
      </w:r>
    </w:p>
    <w:tbl>
      <w:tblPr>
        <w:tblStyle w:val="Grilledutableau1"/>
        <w:tblW w:w="0" w:type="auto"/>
        <w:tblInd w:w="434" w:type="dxa"/>
        <w:tblLook w:val="04A0" w:firstRow="1" w:lastRow="0" w:firstColumn="1" w:lastColumn="0" w:noHBand="0" w:noVBand="1"/>
      </w:tblPr>
      <w:tblGrid>
        <w:gridCol w:w="1070"/>
        <w:gridCol w:w="1591"/>
      </w:tblGrid>
      <w:tr w:rsidR="00E616DD" w:rsidRPr="00E616DD" w14:paraId="2A70C2D4" w14:textId="77777777" w:rsidTr="00E616DD">
        <w:tc>
          <w:tcPr>
            <w:tcW w:w="1070" w:type="dxa"/>
          </w:tcPr>
          <w:p w14:paraId="76699B37" w14:textId="77777777" w:rsidR="00E616DD" w:rsidRPr="00E616DD" w:rsidRDefault="00E616DD" w:rsidP="00AA6B4D">
            <w:pPr>
              <w:jc w:val="center"/>
            </w:pPr>
            <w:r w:rsidRPr="00E616DD">
              <w:t>Routeur</w:t>
            </w:r>
          </w:p>
        </w:tc>
        <w:tc>
          <w:tcPr>
            <w:tcW w:w="1591" w:type="dxa"/>
          </w:tcPr>
          <w:p w14:paraId="4C74731B" w14:textId="77777777" w:rsidR="00E616DD" w:rsidRPr="00E616DD" w:rsidRDefault="00E616DD" w:rsidP="00AA6B4D">
            <w:pPr>
              <w:jc w:val="center"/>
            </w:pPr>
            <w:r w:rsidRPr="00E616DD">
              <w:t>Identificateur</w:t>
            </w:r>
          </w:p>
        </w:tc>
      </w:tr>
      <w:tr w:rsidR="00E616DD" w:rsidRPr="00E616DD" w14:paraId="165106DD" w14:textId="77777777" w:rsidTr="00E616DD">
        <w:tc>
          <w:tcPr>
            <w:tcW w:w="1070" w:type="dxa"/>
          </w:tcPr>
          <w:p w14:paraId="42EF07B2" w14:textId="77777777" w:rsidR="00E616DD" w:rsidRPr="00E616DD" w:rsidRDefault="00E616DD" w:rsidP="00AA6B4D">
            <w:pPr>
              <w:jc w:val="center"/>
            </w:pPr>
            <w:r w:rsidRPr="00E616DD">
              <w:t>R1</w:t>
            </w:r>
          </w:p>
        </w:tc>
        <w:tc>
          <w:tcPr>
            <w:tcW w:w="1591" w:type="dxa"/>
          </w:tcPr>
          <w:p w14:paraId="670718D8" w14:textId="77777777" w:rsidR="00E616DD" w:rsidRPr="00E616DD" w:rsidRDefault="00E616DD" w:rsidP="00AA6B4D">
            <w:pPr>
              <w:jc w:val="center"/>
            </w:pPr>
            <w:r w:rsidRPr="00E616DD">
              <w:t>10.1.2.1</w:t>
            </w:r>
          </w:p>
        </w:tc>
      </w:tr>
      <w:tr w:rsidR="00E616DD" w:rsidRPr="00E616DD" w14:paraId="2756F22D" w14:textId="77777777" w:rsidTr="00E616DD">
        <w:tc>
          <w:tcPr>
            <w:tcW w:w="1070" w:type="dxa"/>
          </w:tcPr>
          <w:p w14:paraId="3D811172" w14:textId="77777777" w:rsidR="00E616DD" w:rsidRPr="00E616DD" w:rsidRDefault="00E616DD" w:rsidP="00AA6B4D">
            <w:pPr>
              <w:jc w:val="center"/>
            </w:pPr>
            <w:r w:rsidRPr="00E616DD">
              <w:t>R2</w:t>
            </w:r>
          </w:p>
        </w:tc>
        <w:tc>
          <w:tcPr>
            <w:tcW w:w="1591" w:type="dxa"/>
          </w:tcPr>
          <w:p w14:paraId="1B870EFE" w14:textId="77777777" w:rsidR="00E616DD" w:rsidRPr="00E616DD" w:rsidRDefault="00E616DD" w:rsidP="00AA6B4D">
            <w:pPr>
              <w:jc w:val="center"/>
            </w:pPr>
            <w:r w:rsidRPr="00E616DD">
              <w:t>10.1.3.2</w:t>
            </w:r>
          </w:p>
        </w:tc>
      </w:tr>
      <w:tr w:rsidR="00E616DD" w:rsidRPr="00E616DD" w14:paraId="216B9E74" w14:textId="77777777" w:rsidTr="00E616DD">
        <w:tc>
          <w:tcPr>
            <w:tcW w:w="1070" w:type="dxa"/>
          </w:tcPr>
          <w:p w14:paraId="4D958243" w14:textId="77777777" w:rsidR="00E616DD" w:rsidRPr="00E616DD" w:rsidRDefault="00E616DD" w:rsidP="00AA6B4D">
            <w:pPr>
              <w:jc w:val="center"/>
            </w:pPr>
            <w:r w:rsidRPr="00E616DD">
              <w:t>R3</w:t>
            </w:r>
          </w:p>
        </w:tc>
        <w:tc>
          <w:tcPr>
            <w:tcW w:w="1591" w:type="dxa"/>
          </w:tcPr>
          <w:p w14:paraId="7BB31CFA" w14:textId="77777777" w:rsidR="00E616DD" w:rsidRPr="00E616DD" w:rsidRDefault="00E616DD" w:rsidP="00AA6B4D">
            <w:pPr>
              <w:jc w:val="center"/>
            </w:pPr>
            <w:r w:rsidRPr="00E616DD">
              <w:t>10.3.1.1</w:t>
            </w:r>
          </w:p>
        </w:tc>
      </w:tr>
      <w:tr w:rsidR="00E616DD" w:rsidRPr="00E616DD" w14:paraId="4DF3D221" w14:textId="77777777" w:rsidTr="00E616DD">
        <w:tc>
          <w:tcPr>
            <w:tcW w:w="1070" w:type="dxa"/>
          </w:tcPr>
          <w:p w14:paraId="38AA96E4" w14:textId="77777777" w:rsidR="00E616DD" w:rsidRPr="00E616DD" w:rsidRDefault="00E616DD" w:rsidP="00AA6B4D">
            <w:pPr>
              <w:jc w:val="center"/>
            </w:pPr>
            <w:r w:rsidRPr="00E616DD">
              <w:t>R4</w:t>
            </w:r>
          </w:p>
        </w:tc>
        <w:tc>
          <w:tcPr>
            <w:tcW w:w="1591" w:type="dxa"/>
          </w:tcPr>
          <w:p w14:paraId="036B7F00" w14:textId="348463DF" w:rsidR="00E616DD" w:rsidRPr="00E616DD" w:rsidRDefault="00E616DD" w:rsidP="00AA6B4D">
            <w:pPr>
              <w:jc w:val="center"/>
              <w:rPr>
                <w:color w:val="FF0000"/>
              </w:rPr>
            </w:pPr>
          </w:p>
        </w:tc>
      </w:tr>
      <w:tr w:rsidR="00E616DD" w:rsidRPr="00E616DD" w14:paraId="1AC3903A" w14:textId="77777777" w:rsidTr="00E616DD">
        <w:tc>
          <w:tcPr>
            <w:tcW w:w="1070" w:type="dxa"/>
          </w:tcPr>
          <w:p w14:paraId="1DD11F7F" w14:textId="77777777" w:rsidR="00E616DD" w:rsidRPr="00E616DD" w:rsidRDefault="00E616DD" w:rsidP="00AA6B4D">
            <w:pPr>
              <w:jc w:val="center"/>
            </w:pPr>
            <w:r w:rsidRPr="00E616DD">
              <w:t>R5</w:t>
            </w:r>
          </w:p>
        </w:tc>
        <w:tc>
          <w:tcPr>
            <w:tcW w:w="1591" w:type="dxa"/>
          </w:tcPr>
          <w:p w14:paraId="7AB20700" w14:textId="55F8424B" w:rsidR="00E616DD" w:rsidRPr="00E616DD" w:rsidRDefault="00E616DD" w:rsidP="00AA6B4D">
            <w:pPr>
              <w:jc w:val="center"/>
              <w:rPr>
                <w:color w:val="FF0000"/>
              </w:rPr>
            </w:pPr>
          </w:p>
        </w:tc>
      </w:tr>
      <w:tr w:rsidR="00E616DD" w:rsidRPr="00E616DD" w14:paraId="062164FC" w14:textId="77777777" w:rsidTr="00E616DD">
        <w:tc>
          <w:tcPr>
            <w:tcW w:w="1070" w:type="dxa"/>
          </w:tcPr>
          <w:p w14:paraId="5B80B30C" w14:textId="77777777" w:rsidR="00E616DD" w:rsidRPr="00E616DD" w:rsidRDefault="00E616DD" w:rsidP="00AA6B4D">
            <w:pPr>
              <w:jc w:val="center"/>
            </w:pPr>
            <w:r w:rsidRPr="00E616DD">
              <w:t>R6</w:t>
            </w:r>
          </w:p>
        </w:tc>
        <w:tc>
          <w:tcPr>
            <w:tcW w:w="1591" w:type="dxa"/>
          </w:tcPr>
          <w:p w14:paraId="7361B31D" w14:textId="301420BF" w:rsidR="00E616DD" w:rsidRPr="00E616DD" w:rsidRDefault="00E616DD" w:rsidP="00AA6B4D">
            <w:pPr>
              <w:jc w:val="center"/>
              <w:rPr>
                <w:color w:val="FF0000"/>
              </w:rPr>
            </w:pPr>
          </w:p>
        </w:tc>
      </w:tr>
      <w:tr w:rsidR="00E616DD" w:rsidRPr="00E616DD" w14:paraId="218B1A61" w14:textId="77777777" w:rsidTr="00E616DD">
        <w:tc>
          <w:tcPr>
            <w:tcW w:w="1070" w:type="dxa"/>
          </w:tcPr>
          <w:p w14:paraId="4A2BDE5B" w14:textId="77777777" w:rsidR="00E616DD" w:rsidRPr="00E616DD" w:rsidRDefault="00E616DD" w:rsidP="00AA6B4D">
            <w:pPr>
              <w:jc w:val="center"/>
            </w:pPr>
            <w:r w:rsidRPr="00E616DD">
              <w:t>R7</w:t>
            </w:r>
          </w:p>
        </w:tc>
        <w:tc>
          <w:tcPr>
            <w:tcW w:w="1591" w:type="dxa"/>
          </w:tcPr>
          <w:p w14:paraId="0FFE157D" w14:textId="0F390FA3" w:rsidR="00E616DD" w:rsidRPr="00E616DD" w:rsidRDefault="00E616DD" w:rsidP="00AA6B4D">
            <w:pPr>
              <w:jc w:val="center"/>
              <w:rPr>
                <w:color w:val="FF0000"/>
              </w:rPr>
            </w:pPr>
          </w:p>
        </w:tc>
      </w:tr>
    </w:tbl>
    <w:p w14:paraId="4AA39834" w14:textId="5B51F29E" w:rsidR="00E616DD" w:rsidRDefault="00E616DD" w:rsidP="00E616DD">
      <w:pPr>
        <w:pStyle w:val="Default"/>
        <w:jc w:val="both"/>
        <w:rPr>
          <w:rFonts w:ascii="Arial" w:hAnsi="Arial" w:cs="Arial"/>
          <w:bCs/>
          <w:color w:val="auto"/>
          <w:sz w:val="20"/>
          <w:szCs w:val="20"/>
        </w:rPr>
      </w:pPr>
    </w:p>
    <w:p w14:paraId="01F35011" w14:textId="32AFF3DE" w:rsidR="005A1300" w:rsidRDefault="000A4D26" w:rsidP="000A4D26">
      <w:pPr>
        <w:pStyle w:val="Default"/>
        <w:jc w:val="both"/>
        <w:rPr>
          <w:rFonts w:ascii="Arial" w:hAnsi="Arial" w:cs="Arial"/>
          <w:bCs/>
          <w:color w:val="auto"/>
          <w:sz w:val="20"/>
          <w:szCs w:val="20"/>
        </w:rPr>
      </w:pPr>
      <w:r w:rsidRPr="000A4D26">
        <w:rPr>
          <w:rFonts w:ascii="Arial" w:hAnsi="Arial" w:cs="Arial"/>
          <w:bCs/>
          <w:color w:val="auto"/>
          <w:sz w:val="20"/>
          <w:szCs w:val="20"/>
        </w:rPr>
        <w:t>Voyons comment R5 interagit avec ses voisins et la manière dont il construit sa vision de la topologie du réseau de la zone 2</w:t>
      </w:r>
      <w:r>
        <w:rPr>
          <w:rFonts w:ascii="Arial" w:hAnsi="Arial" w:cs="Arial"/>
          <w:bCs/>
          <w:color w:val="auto"/>
          <w:sz w:val="20"/>
          <w:szCs w:val="20"/>
        </w:rPr>
        <w:t>.</w:t>
      </w:r>
    </w:p>
    <w:p w14:paraId="47665ECA" w14:textId="77777777" w:rsidR="000A4D26" w:rsidRPr="00FB056C" w:rsidRDefault="000A4D26" w:rsidP="000A4D26">
      <w:pPr>
        <w:rPr>
          <w:sz w:val="24"/>
          <w:szCs w:val="24"/>
        </w:rPr>
      </w:pPr>
    </w:p>
    <w:tbl>
      <w:tblPr>
        <w:tblStyle w:val="Grilledutableau"/>
        <w:tblW w:w="0" w:type="auto"/>
        <w:tblLook w:val="04A0" w:firstRow="1" w:lastRow="0" w:firstColumn="1" w:lastColumn="0" w:noHBand="0" w:noVBand="1"/>
      </w:tblPr>
      <w:tblGrid>
        <w:gridCol w:w="988"/>
        <w:gridCol w:w="1842"/>
        <w:gridCol w:w="851"/>
        <w:gridCol w:w="850"/>
      </w:tblGrid>
      <w:tr w:rsidR="000A4D26" w:rsidRPr="008C6659" w14:paraId="25CBE59F" w14:textId="77777777" w:rsidTr="000A4D26">
        <w:tc>
          <w:tcPr>
            <w:tcW w:w="4531" w:type="dxa"/>
            <w:gridSpan w:val="4"/>
            <w:shd w:val="clear" w:color="auto" w:fill="C6D9F1" w:themeFill="text2" w:themeFillTint="33"/>
          </w:tcPr>
          <w:p w14:paraId="3D4F49B8" w14:textId="77777777" w:rsidR="000A4D26" w:rsidRPr="008C6659" w:rsidRDefault="000A4D26" w:rsidP="000A4D26">
            <w:pPr>
              <w:jc w:val="center"/>
            </w:pPr>
            <w:r w:rsidRPr="008C6659">
              <w:t>Topologie pour R5</w:t>
            </w:r>
          </w:p>
        </w:tc>
      </w:tr>
      <w:tr w:rsidR="000A4D26" w:rsidRPr="008C6659" w14:paraId="4C4C03F3" w14:textId="77777777" w:rsidTr="000A4D26">
        <w:tc>
          <w:tcPr>
            <w:tcW w:w="988" w:type="dxa"/>
            <w:shd w:val="clear" w:color="auto" w:fill="C6D9F1" w:themeFill="text2" w:themeFillTint="33"/>
          </w:tcPr>
          <w:p w14:paraId="1A34CD12" w14:textId="77777777" w:rsidR="000A4D26" w:rsidRPr="008C6659" w:rsidRDefault="000A4D26" w:rsidP="000A4D26">
            <w:pPr>
              <w:jc w:val="center"/>
            </w:pPr>
            <w:r w:rsidRPr="008C6659">
              <w:t>LIEN</w:t>
            </w:r>
          </w:p>
        </w:tc>
        <w:tc>
          <w:tcPr>
            <w:tcW w:w="1842" w:type="dxa"/>
            <w:shd w:val="clear" w:color="auto" w:fill="C6D9F1" w:themeFill="text2" w:themeFillTint="33"/>
          </w:tcPr>
          <w:p w14:paraId="76ABE9E0" w14:textId="77777777" w:rsidR="000A4D26" w:rsidRPr="008C6659" w:rsidRDefault="000A4D26" w:rsidP="000A4D26">
            <w:pPr>
              <w:jc w:val="center"/>
            </w:pPr>
            <w:r w:rsidRPr="008C6659">
              <w:t>Sous-réseau</w:t>
            </w:r>
          </w:p>
        </w:tc>
        <w:tc>
          <w:tcPr>
            <w:tcW w:w="851" w:type="dxa"/>
            <w:shd w:val="clear" w:color="auto" w:fill="C6D9F1" w:themeFill="text2" w:themeFillTint="33"/>
          </w:tcPr>
          <w:p w14:paraId="3C383B60" w14:textId="77777777" w:rsidR="000A4D26" w:rsidRPr="008C6659" w:rsidRDefault="000A4D26" w:rsidP="000A4D26">
            <w:pPr>
              <w:jc w:val="center"/>
            </w:pPr>
            <w:r w:rsidRPr="008C6659">
              <w:t>Coût</w:t>
            </w:r>
          </w:p>
        </w:tc>
        <w:tc>
          <w:tcPr>
            <w:tcW w:w="850" w:type="dxa"/>
            <w:shd w:val="clear" w:color="auto" w:fill="C6D9F1" w:themeFill="text2" w:themeFillTint="33"/>
          </w:tcPr>
          <w:p w14:paraId="544A953C" w14:textId="77777777" w:rsidR="000A4D26" w:rsidRPr="008C6659" w:rsidRDefault="000A4D26" w:rsidP="000A4D26">
            <w:pPr>
              <w:jc w:val="center"/>
            </w:pPr>
            <w:r w:rsidRPr="008C6659">
              <w:t>Zone</w:t>
            </w:r>
          </w:p>
        </w:tc>
      </w:tr>
      <w:tr w:rsidR="000A4D26" w:rsidRPr="008C6659" w14:paraId="60644EC7" w14:textId="77777777" w:rsidTr="000A4D26">
        <w:tc>
          <w:tcPr>
            <w:tcW w:w="988" w:type="dxa"/>
          </w:tcPr>
          <w:p w14:paraId="1B40635C" w14:textId="77777777" w:rsidR="000A4D26" w:rsidRPr="008C6659" w:rsidRDefault="000A4D26" w:rsidP="000A4D26">
            <w:pPr>
              <w:jc w:val="center"/>
            </w:pPr>
            <w:r w:rsidRPr="008C6659">
              <w:t>R5-R4</w:t>
            </w:r>
          </w:p>
        </w:tc>
        <w:tc>
          <w:tcPr>
            <w:tcW w:w="1842" w:type="dxa"/>
          </w:tcPr>
          <w:p w14:paraId="10309159" w14:textId="77777777" w:rsidR="000A4D26" w:rsidRPr="008C6659" w:rsidRDefault="000A4D26" w:rsidP="000A4D26">
            <w:pPr>
              <w:jc w:val="center"/>
            </w:pPr>
            <w:r w:rsidRPr="008C6659">
              <w:t>10.2.5.0/28</w:t>
            </w:r>
          </w:p>
        </w:tc>
        <w:tc>
          <w:tcPr>
            <w:tcW w:w="851" w:type="dxa"/>
          </w:tcPr>
          <w:p w14:paraId="3244BD67" w14:textId="77777777" w:rsidR="000A4D26" w:rsidRPr="008C6659" w:rsidRDefault="000A4D26" w:rsidP="000A4D26">
            <w:pPr>
              <w:jc w:val="center"/>
            </w:pPr>
            <w:r w:rsidRPr="008C6659">
              <w:t>10</w:t>
            </w:r>
          </w:p>
        </w:tc>
        <w:tc>
          <w:tcPr>
            <w:tcW w:w="850" w:type="dxa"/>
          </w:tcPr>
          <w:p w14:paraId="1222E97E" w14:textId="77777777" w:rsidR="000A4D26" w:rsidRPr="008C6659" w:rsidRDefault="000A4D26" w:rsidP="000A4D26">
            <w:pPr>
              <w:jc w:val="center"/>
            </w:pPr>
            <w:r w:rsidRPr="008C6659">
              <w:t>2</w:t>
            </w:r>
          </w:p>
        </w:tc>
      </w:tr>
      <w:tr w:rsidR="000A4D26" w:rsidRPr="008C6659" w14:paraId="0D52F6EB" w14:textId="77777777" w:rsidTr="000A4D26">
        <w:tc>
          <w:tcPr>
            <w:tcW w:w="988" w:type="dxa"/>
          </w:tcPr>
          <w:p w14:paraId="032F177E" w14:textId="77777777" w:rsidR="000A4D26" w:rsidRPr="008C6659" w:rsidRDefault="000A4D26" w:rsidP="000A4D26">
            <w:pPr>
              <w:jc w:val="center"/>
            </w:pPr>
            <w:r w:rsidRPr="008C6659">
              <w:t>R5-R6</w:t>
            </w:r>
          </w:p>
        </w:tc>
        <w:tc>
          <w:tcPr>
            <w:tcW w:w="1842" w:type="dxa"/>
          </w:tcPr>
          <w:p w14:paraId="40A4DF2A" w14:textId="77777777" w:rsidR="000A4D26" w:rsidRPr="008C6659" w:rsidRDefault="000A4D26" w:rsidP="000A4D26">
            <w:pPr>
              <w:jc w:val="center"/>
            </w:pPr>
            <w:r w:rsidRPr="008C6659">
              <w:t>10.2.3.0/28</w:t>
            </w:r>
          </w:p>
        </w:tc>
        <w:tc>
          <w:tcPr>
            <w:tcW w:w="851" w:type="dxa"/>
          </w:tcPr>
          <w:p w14:paraId="1012366A" w14:textId="77777777" w:rsidR="000A4D26" w:rsidRPr="008C6659" w:rsidRDefault="000A4D26" w:rsidP="000A4D26">
            <w:pPr>
              <w:jc w:val="center"/>
            </w:pPr>
            <w:r w:rsidRPr="008C6659">
              <w:t>1</w:t>
            </w:r>
          </w:p>
        </w:tc>
        <w:tc>
          <w:tcPr>
            <w:tcW w:w="850" w:type="dxa"/>
          </w:tcPr>
          <w:p w14:paraId="25BE370F" w14:textId="77777777" w:rsidR="000A4D26" w:rsidRPr="008C6659" w:rsidRDefault="000A4D26" w:rsidP="000A4D26">
            <w:pPr>
              <w:jc w:val="center"/>
            </w:pPr>
            <w:r w:rsidRPr="008C6659">
              <w:t>2</w:t>
            </w:r>
          </w:p>
        </w:tc>
      </w:tr>
      <w:tr w:rsidR="000A4D26" w:rsidRPr="008C6659" w14:paraId="6DE1A22F" w14:textId="77777777" w:rsidTr="000A4D26">
        <w:tc>
          <w:tcPr>
            <w:tcW w:w="988" w:type="dxa"/>
          </w:tcPr>
          <w:p w14:paraId="42D75F40" w14:textId="77777777" w:rsidR="000A4D26" w:rsidRPr="008C6659" w:rsidRDefault="000A4D26" w:rsidP="000A4D26">
            <w:pPr>
              <w:jc w:val="center"/>
            </w:pPr>
            <w:r w:rsidRPr="008C6659">
              <w:t>R5-R7</w:t>
            </w:r>
          </w:p>
        </w:tc>
        <w:tc>
          <w:tcPr>
            <w:tcW w:w="1842" w:type="dxa"/>
          </w:tcPr>
          <w:p w14:paraId="5B6DF7D6" w14:textId="77777777" w:rsidR="000A4D26" w:rsidRPr="008C6659" w:rsidRDefault="000A4D26" w:rsidP="000A4D26">
            <w:pPr>
              <w:jc w:val="center"/>
            </w:pPr>
            <w:r w:rsidRPr="008C6659">
              <w:t>10.2.1.0/28</w:t>
            </w:r>
          </w:p>
        </w:tc>
        <w:tc>
          <w:tcPr>
            <w:tcW w:w="851" w:type="dxa"/>
          </w:tcPr>
          <w:p w14:paraId="24C9A190" w14:textId="77777777" w:rsidR="000A4D26" w:rsidRPr="008C6659" w:rsidRDefault="000A4D26" w:rsidP="000A4D26">
            <w:pPr>
              <w:jc w:val="center"/>
            </w:pPr>
            <w:r w:rsidRPr="008C6659">
              <w:t>1</w:t>
            </w:r>
          </w:p>
        </w:tc>
        <w:tc>
          <w:tcPr>
            <w:tcW w:w="850" w:type="dxa"/>
          </w:tcPr>
          <w:p w14:paraId="6647DC77" w14:textId="77777777" w:rsidR="000A4D26" w:rsidRPr="008C6659" w:rsidRDefault="000A4D26" w:rsidP="000A4D26">
            <w:pPr>
              <w:jc w:val="center"/>
            </w:pPr>
            <w:r w:rsidRPr="008C6659">
              <w:t>2</w:t>
            </w:r>
          </w:p>
        </w:tc>
      </w:tr>
    </w:tbl>
    <w:tbl>
      <w:tblPr>
        <w:tblStyle w:val="Grilledutableau"/>
        <w:tblpPr w:leftFromText="141" w:rightFromText="141" w:vertAnchor="text" w:horzAnchor="page" w:tblpX="6353" w:tblpY="-1105"/>
        <w:tblW w:w="0" w:type="auto"/>
        <w:tblLook w:val="04A0" w:firstRow="1" w:lastRow="0" w:firstColumn="1" w:lastColumn="0" w:noHBand="0" w:noVBand="1"/>
      </w:tblPr>
      <w:tblGrid>
        <w:gridCol w:w="988"/>
        <w:gridCol w:w="1842"/>
        <w:gridCol w:w="851"/>
        <w:gridCol w:w="850"/>
      </w:tblGrid>
      <w:tr w:rsidR="000A4D26" w:rsidRPr="008C6659" w14:paraId="2402E3B2" w14:textId="77777777" w:rsidTr="000A4D26">
        <w:tc>
          <w:tcPr>
            <w:tcW w:w="4531" w:type="dxa"/>
            <w:gridSpan w:val="4"/>
            <w:shd w:val="clear" w:color="auto" w:fill="C6D9F1" w:themeFill="text2" w:themeFillTint="33"/>
          </w:tcPr>
          <w:p w14:paraId="0417E6EE" w14:textId="77777777" w:rsidR="000A4D26" w:rsidRPr="008C6659" w:rsidRDefault="000A4D26" w:rsidP="000A4D26">
            <w:pPr>
              <w:jc w:val="center"/>
            </w:pPr>
            <w:r w:rsidRPr="008C6659">
              <w:t>Topologie pour R4</w:t>
            </w:r>
          </w:p>
        </w:tc>
      </w:tr>
      <w:tr w:rsidR="000A4D26" w:rsidRPr="008C6659" w14:paraId="0A83E27D" w14:textId="77777777" w:rsidTr="000A4D26">
        <w:tc>
          <w:tcPr>
            <w:tcW w:w="988" w:type="dxa"/>
            <w:shd w:val="clear" w:color="auto" w:fill="C6D9F1" w:themeFill="text2" w:themeFillTint="33"/>
          </w:tcPr>
          <w:p w14:paraId="1DE5F616" w14:textId="77777777" w:rsidR="000A4D26" w:rsidRPr="008C6659" w:rsidRDefault="000A4D26" w:rsidP="000A4D26">
            <w:pPr>
              <w:jc w:val="center"/>
            </w:pPr>
            <w:r w:rsidRPr="008C6659">
              <w:t>LIEN</w:t>
            </w:r>
          </w:p>
        </w:tc>
        <w:tc>
          <w:tcPr>
            <w:tcW w:w="1842" w:type="dxa"/>
            <w:shd w:val="clear" w:color="auto" w:fill="C6D9F1" w:themeFill="text2" w:themeFillTint="33"/>
          </w:tcPr>
          <w:p w14:paraId="1A1E7C57" w14:textId="77777777" w:rsidR="000A4D26" w:rsidRPr="008C6659" w:rsidRDefault="000A4D26" w:rsidP="000A4D26">
            <w:pPr>
              <w:jc w:val="center"/>
            </w:pPr>
            <w:r w:rsidRPr="008C6659">
              <w:t>Sous-réseau</w:t>
            </w:r>
          </w:p>
        </w:tc>
        <w:tc>
          <w:tcPr>
            <w:tcW w:w="851" w:type="dxa"/>
            <w:shd w:val="clear" w:color="auto" w:fill="C6D9F1" w:themeFill="text2" w:themeFillTint="33"/>
          </w:tcPr>
          <w:p w14:paraId="1E94E0FC" w14:textId="77777777" w:rsidR="000A4D26" w:rsidRPr="008C6659" w:rsidRDefault="000A4D26" w:rsidP="000A4D26">
            <w:pPr>
              <w:jc w:val="center"/>
            </w:pPr>
            <w:r w:rsidRPr="008C6659">
              <w:t>Coût</w:t>
            </w:r>
          </w:p>
        </w:tc>
        <w:tc>
          <w:tcPr>
            <w:tcW w:w="850" w:type="dxa"/>
            <w:shd w:val="clear" w:color="auto" w:fill="C6D9F1" w:themeFill="text2" w:themeFillTint="33"/>
          </w:tcPr>
          <w:p w14:paraId="5087F30C" w14:textId="77777777" w:rsidR="000A4D26" w:rsidRPr="008C6659" w:rsidRDefault="000A4D26" w:rsidP="000A4D26">
            <w:pPr>
              <w:jc w:val="center"/>
            </w:pPr>
            <w:r w:rsidRPr="008C6659">
              <w:t>Zone</w:t>
            </w:r>
          </w:p>
        </w:tc>
      </w:tr>
      <w:tr w:rsidR="000A4D26" w:rsidRPr="008C6659" w14:paraId="37F26DD0" w14:textId="77777777" w:rsidTr="000A4D26">
        <w:tc>
          <w:tcPr>
            <w:tcW w:w="988" w:type="dxa"/>
          </w:tcPr>
          <w:p w14:paraId="009481B2" w14:textId="77777777" w:rsidR="000A4D26" w:rsidRPr="008C6659" w:rsidRDefault="000A4D26" w:rsidP="000A4D26">
            <w:pPr>
              <w:jc w:val="center"/>
            </w:pPr>
            <w:r w:rsidRPr="008C6659">
              <w:t>R4-R5</w:t>
            </w:r>
          </w:p>
        </w:tc>
        <w:tc>
          <w:tcPr>
            <w:tcW w:w="1842" w:type="dxa"/>
          </w:tcPr>
          <w:p w14:paraId="5C404A8D" w14:textId="77777777" w:rsidR="000A4D26" w:rsidRPr="008C6659" w:rsidRDefault="000A4D26" w:rsidP="000A4D26">
            <w:pPr>
              <w:jc w:val="center"/>
            </w:pPr>
            <w:r w:rsidRPr="008C6659">
              <w:t>10.2.5.0/28</w:t>
            </w:r>
          </w:p>
        </w:tc>
        <w:tc>
          <w:tcPr>
            <w:tcW w:w="851" w:type="dxa"/>
          </w:tcPr>
          <w:p w14:paraId="2978E89A" w14:textId="77777777" w:rsidR="000A4D26" w:rsidRPr="008C6659" w:rsidRDefault="000A4D26" w:rsidP="000A4D26">
            <w:pPr>
              <w:jc w:val="center"/>
            </w:pPr>
            <w:r w:rsidRPr="008C6659">
              <w:t>10</w:t>
            </w:r>
          </w:p>
        </w:tc>
        <w:tc>
          <w:tcPr>
            <w:tcW w:w="850" w:type="dxa"/>
          </w:tcPr>
          <w:p w14:paraId="1E803809" w14:textId="77777777" w:rsidR="000A4D26" w:rsidRPr="008C6659" w:rsidRDefault="000A4D26" w:rsidP="000A4D26">
            <w:pPr>
              <w:jc w:val="center"/>
            </w:pPr>
            <w:r w:rsidRPr="008C6659">
              <w:t>2</w:t>
            </w:r>
          </w:p>
        </w:tc>
      </w:tr>
      <w:tr w:rsidR="000A4D26" w:rsidRPr="008C6659" w14:paraId="5BE71D82" w14:textId="77777777" w:rsidTr="000A4D26">
        <w:tc>
          <w:tcPr>
            <w:tcW w:w="988" w:type="dxa"/>
          </w:tcPr>
          <w:p w14:paraId="6A6B9568" w14:textId="77777777" w:rsidR="000A4D26" w:rsidRPr="008C6659" w:rsidRDefault="000A4D26" w:rsidP="000A4D26">
            <w:pPr>
              <w:jc w:val="center"/>
            </w:pPr>
            <w:r w:rsidRPr="008C6659">
              <w:t>R4-R6</w:t>
            </w:r>
          </w:p>
        </w:tc>
        <w:tc>
          <w:tcPr>
            <w:tcW w:w="1842" w:type="dxa"/>
          </w:tcPr>
          <w:p w14:paraId="3C4FB69C" w14:textId="77777777" w:rsidR="000A4D26" w:rsidRPr="008C6659" w:rsidRDefault="000A4D26" w:rsidP="000A4D26">
            <w:pPr>
              <w:jc w:val="center"/>
            </w:pPr>
            <w:r w:rsidRPr="008C6659">
              <w:t>10.2.4.0/28</w:t>
            </w:r>
          </w:p>
        </w:tc>
        <w:tc>
          <w:tcPr>
            <w:tcW w:w="851" w:type="dxa"/>
          </w:tcPr>
          <w:p w14:paraId="591D53DD" w14:textId="77777777" w:rsidR="000A4D26" w:rsidRPr="008C6659" w:rsidRDefault="000A4D26" w:rsidP="000A4D26">
            <w:pPr>
              <w:jc w:val="center"/>
            </w:pPr>
            <w:r w:rsidRPr="008C6659">
              <w:t>1</w:t>
            </w:r>
          </w:p>
        </w:tc>
        <w:tc>
          <w:tcPr>
            <w:tcW w:w="850" w:type="dxa"/>
          </w:tcPr>
          <w:p w14:paraId="55273347" w14:textId="77777777" w:rsidR="000A4D26" w:rsidRPr="008C6659" w:rsidRDefault="000A4D26" w:rsidP="000A4D26">
            <w:pPr>
              <w:jc w:val="center"/>
            </w:pPr>
            <w:r w:rsidRPr="008C6659">
              <w:t>2</w:t>
            </w:r>
          </w:p>
        </w:tc>
      </w:tr>
    </w:tbl>
    <w:tbl>
      <w:tblPr>
        <w:tblStyle w:val="Grilledutableau"/>
        <w:tblpPr w:leftFromText="141" w:rightFromText="141" w:vertAnchor="text" w:horzAnchor="page" w:tblpX="6350" w:tblpY="607"/>
        <w:tblW w:w="0" w:type="auto"/>
        <w:tblLook w:val="04A0" w:firstRow="1" w:lastRow="0" w:firstColumn="1" w:lastColumn="0" w:noHBand="0" w:noVBand="1"/>
      </w:tblPr>
      <w:tblGrid>
        <w:gridCol w:w="988"/>
        <w:gridCol w:w="1842"/>
        <w:gridCol w:w="851"/>
        <w:gridCol w:w="850"/>
      </w:tblGrid>
      <w:tr w:rsidR="000A4D26" w:rsidRPr="008C6659" w14:paraId="2ED21DC5" w14:textId="77777777" w:rsidTr="000A4D26">
        <w:tc>
          <w:tcPr>
            <w:tcW w:w="4531" w:type="dxa"/>
            <w:gridSpan w:val="4"/>
            <w:shd w:val="clear" w:color="auto" w:fill="C6D9F1" w:themeFill="text2" w:themeFillTint="33"/>
          </w:tcPr>
          <w:p w14:paraId="4C63E196" w14:textId="77777777" w:rsidR="000A4D26" w:rsidRPr="008C6659" w:rsidRDefault="000A4D26" w:rsidP="000A4D26">
            <w:pPr>
              <w:jc w:val="center"/>
            </w:pPr>
            <w:r w:rsidRPr="008C6659">
              <w:t>Topologie pour R7</w:t>
            </w:r>
          </w:p>
        </w:tc>
      </w:tr>
      <w:tr w:rsidR="000A4D26" w:rsidRPr="008C6659" w14:paraId="49A5CF2A" w14:textId="77777777" w:rsidTr="000A4D26">
        <w:tc>
          <w:tcPr>
            <w:tcW w:w="988" w:type="dxa"/>
            <w:shd w:val="clear" w:color="auto" w:fill="C6D9F1" w:themeFill="text2" w:themeFillTint="33"/>
          </w:tcPr>
          <w:p w14:paraId="4DCCE615" w14:textId="77777777" w:rsidR="000A4D26" w:rsidRPr="008C6659" w:rsidRDefault="000A4D26" w:rsidP="000A4D26">
            <w:pPr>
              <w:jc w:val="center"/>
            </w:pPr>
            <w:r w:rsidRPr="008C6659">
              <w:t>LIEN</w:t>
            </w:r>
          </w:p>
        </w:tc>
        <w:tc>
          <w:tcPr>
            <w:tcW w:w="1842" w:type="dxa"/>
            <w:shd w:val="clear" w:color="auto" w:fill="C6D9F1" w:themeFill="text2" w:themeFillTint="33"/>
          </w:tcPr>
          <w:p w14:paraId="48A39376" w14:textId="77777777" w:rsidR="000A4D26" w:rsidRPr="008C6659" w:rsidRDefault="000A4D26" w:rsidP="000A4D26">
            <w:pPr>
              <w:jc w:val="center"/>
            </w:pPr>
            <w:r w:rsidRPr="008C6659">
              <w:t>Sous-réseau</w:t>
            </w:r>
          </w:p>
        </w:tc>
        <w:tc>
          <w:tcPr>
            <w:tcW w:w="851" w:type="dxa"/>
            <w:shd w:val="clear" w:color="auto" w:fill="C6D9F1" w:themeFill="text2" w:themeFillTint="33"/>
          </w:tcPr>
          <w:p w14:paraId="465CFBEB" w14:textId="77777777" w:rsidR="000A4D26" w:rsidRPr="008C6659" w:rsidRDefault="000A4D26" w:rsidP="000A4D26">
            <w:pPr>
              <w:jc w:val="center"/>
            </w:pPr>
            <w:r w:rsidRPr="008C6659">
              <w:t>Coût</w:t>
            </w:r>
          </w:p>
        </w:tc>
        <w:tc>
          <w:tcPr>
            <w:tcW w:w="850" w:type="dxa"/>
            <w:shd w:val="clear" w:color="auto" w:fill="C6D9F1" w:themeFill="text2" w:themeFillTint="33"/>
          </w:tcPr>
          <w:p w14:paraId="78394F58" w14:textId="77777777" w:rsidR="000A4D26" w:rsidRPr="008C6659" w:rsidRDefault="000A4D26" w:rsidP="000A4D26">
            <w:pPr>
              <w:jc w:val="center"/>
            </w:pPr>
            <w:r w:rsidRPr="008C6659">
              <w:t>Zone</w:t>
            </w:r>
          </w:p>
        </w:tc>
      </w:tr>
      <w:tr w:rsidR="000A4D26" w:rsidRPr="008C6659" w14:paraId="4C93805F" w14:textId="77777777" w:rsidTr="000A4D26">
        <w:tc>
          <w:tcPr>
            <w:tcW w:w="988" w:type="dxa"/>
          </w:tcPr>
          <w:p w14:paraId="7909632F" w14:textId="77777777" w:rsidR="000A4D26" w:rsidRPr="008C6659" w:rsidRDefault="000A4D26" w:rsidP="000A4D26">
            <w:pPr>
              <w:jc w:val="center"/>
            </w:pPr>
            <w:r w:rsidRPr="008C6659">
              <w:t>R7-R5</w:t>
            </w:r>
          </w:p>
        </w:tc>
        <w:tc>
          <w:tcPr>
            <w:tcW w:w="1842" w:type="dxa"/>
          </w:tcPr>
          <w:p w14:paraId="782EF59C" w14:textId="77777777" w:rsidR="000A4D26" w:rsidRPr="008C6659" w:rsidRDefault="000A4D26" w:rsidP="000A4D26">
            <w:pPr>
              <w:jc w:val="center"/>
            </w:pPr>
            <w:r w:rsidRPr="008C6659">
              <w:t>10.2.1.0/28</w:t>
            </w:r>
          </w:p>
        </w:tc>
        <w:tc>
          <w:tcPr>
            <w:tcW w:w="851" w:type="dxa"/>
          </w:tcPr>
          <w:p w14:paraId="3C916579" w14:textId="77777777" w:rsidR="000A4D26" w:rsidRPr="008C6659" w:rsidRDefault="000A4D26" w:rsidP="000A4D26">
            <w:pPr>
              <w:jc w:val="center"/>
            </w:pPr>
            <w:r w:rsidRPr="008C6659">
              <w:t>1</w:t>
            </w:r>
          </w:p>
        </w:tc>
        <w:tc>
          <w:tcPr>
            <w:tcW w:w="850" w:type="dxa"/>
          </w:tcPr>
          <w:p w14:paraId="30EE99EA" w14:textId="77777777" w:rsidR="000A4D26" w:rsidRPr="008C6659" w:rsidRDefault="000A4D26" w:rsidP="000A4D26">
            <w:pPr>
              <w:jc w:val="center"/>
            </w:pPr>
            <w:r w:rsidRPr="008C6659">
              <w:t>2</w:t>
            </w:r>
          </w:p>
        </w:tc>
      </w:tr>
      <w:tr w:rsidR="000A4D26" w:rsidRPr="008C6659" w14:paraId="0D19611E" w14:textId="77777777" w:rsidTr="000A4D26">
        <w:tc>
          <w:tcPr>
            <w:tcW w:w="988" w:type="dxa"/>
          </w:tcPr>
          <w:p w14:paraId="51B09899" w14:textId="77777777" w:rsidR="000A4D26" w:rsidRPr="008C6659" w:rsidRDefault="000A4D26" w:rsidP="000A4D26">
            <w:pPr>
              <w:jc w:val="center"/>
            </w:pPr>
            <w:r w:rsidRPr="008C6659">
              <w:t>R7-R6</w:t>
            </w:r>
          </w:p>
        </w:tc>
        <w:tc>
          <w:tcPr>
            <w:tcW w:w="1842" w:type="dxa"/>
          </w:tcPr>
          <w:p w14:paraId="7EDB087C" w14:textId="77777777" w:rsidR="000A4D26" w:rsidRPr="008C6659" w:rsidRDefault="000A4D26" w:rsidP="000A4D26">
            <w:pPr>
              <w:jc w:val="center"/>
            </w:pPr>
            <w:r w:rsidRPr="008C6659">
              <w:t>10.2.2.0/28</w:t>
            </w:r>
          </w:p>
        </w:tc>
        <w:tc>
          <w:tcPr>
            <w:tcW w:w="851" w:type="dxa"/>
          </w:tcPr>
          <w:p w14:paraId="33E17442" w14:textId="77777777" w:rsidR="000A4D26" w:rsidRPr="008C6659" w:rsidRDefault="000A4D26" w:rsidP="000A4D26">
            <w:pPr>
              <w:jc w:val="center"/>
            </w:pPr>
            <w:r w:rsidRPr="008C6659">
              <w:t>10</w:t>
            </w:r>
          </w:p>
        </w:tc>
        <w:tc>
          <w:tcPr>
            <w:tcW w:w="850" w:type="dxa"/>
          </w:tcPr>
          <w:p w14:paraId="6B35E183" w14:textId="77777777" w:rsidR="000A4D26" w:rsidRPr="008C6659" w:rsidRDefault="000A4D26" w:rsidP="000A4D26">
            <w:pPr>
              <w:jc w:val="center"/>
            </w:pPr>
            <w:r w:rsidRPr="008C6659">
              <w:t>2</w:t>
            </w:r>
          </w:p>
        </w:tc>
      </w:tr>
    </w:tbl>
    <w:p w14:paraId="21AF7F90" w14:textId="77777777" w:rsidR="000A4D26" w:rsidRDefault="000A4D26" w:rsidP="000A4D26">
      <w:pPr>
        <w:rPr>
          <w:sz w:val="24"/>
          <w:szCs w:val="24"/>
        </w:rPr>
      </w:pPr>
    </w:p>
    <w:p w14:paraId="64BD6B9C" w14:textId="77777777" w:rsidR="000A4D26" w:rsidRDefault="000A4D26" w:rsidP="000A4D26">
      <w:pPr>
        <w:rPr>
          <w:sz w:val="24"/>
          <w:szCs w:val="24"/>
        </w:rPr>
      </w:pPr>
    </w:p>
    <w:tbl>
      <w:tblPr>
        <w:tblStyle w:val="Grilledutableau"/>
        <w:tblW w:w="0" w:type="auto"/>
        <w:tblLook w:val="04A0" w:firstRow="1" w:lastRow="0" w:firstColumn="1" w:lastColumn="0" w:noHBand="0" w:noVBand="1"/>
      </w:tblPr>
      <w:tblGrid>
        <w:gridCol w:w="988"/>
        <w:gridCol w:w="1842"/>
        <w:gridCol w:w="851"/>
        <w:gridCol w:w="850"/>
      </w:tblGrid>
      <w:tr w:rsidR="000A4D26" w14:paraId="22211446" w14:textId="77777777" w:rsidTr="000A4D26">
        <w:tc>
          <w:tcPr>
            <w:tcW w:w="4531" w:type="dxa"/>
            <w:gridSpan w:val="4"/>
            <w:shd w:val="clear" w:color="auto" w:fill="C6D9F1" w:themeFill="text2" w:themeFillTint="33"/>
          </w:tcPr>
          <w:p w14:paraId="51D637A2" w14:textId="77777777" w:rsidR="000A4D26" w:rsidRPr="008C6659" w:rsidRDefault="000A4D26" w:rsidP="000A4D26">
            <w:pPr>
              <w:jc w:val="center"/>
            </w:pPr>
            <w:bookmarkStart w:id="3" w:name="_Hlk60673349"/>
            <w:r w:rsidRPr="008C6659">
              <w:t>Topologie pour R6</w:t>
            </w:r>
          </w:p>
        </w:tc>
      </w:tr>
      <w:tr w:rsidR="000A4D26" w14:paraId="0A1AB422" w14:textId="77777777" w:rsidTr="000A4D26">
        <w:tc>
          <w:tcPr>
            <w:tcW w:w="988" w:type="dxa"/>
            <w:shd w:val="clear" w:color="auto" w:fill="C6D9F1" w:themeFill="text2" w:themeFillTint="33"/>
          </w:tcPr>
          <w:p w14:paraId="6A1393C6" w14:textId="77777777" w:rsidR="000A4D26" w:rsidRPr="008C6659" w:rsidRDefault="000A4D26" w:rsidP="000A4D26">
            <w:pPr>
              <w:jc w:val="center"/>
            </w:pPr>
            <w:r w:rsidRPr="008C6659">
              <w:t>LIEN</w:t>
            </w:r>
          </w:p>
        </w:tc>
        <w:tc>
          <w:tcPr>
            <w:tcW w:w="1842" w:type="dxa"/>
            <w:shd w:val="clear" w:color="auto" w:fill="C6D9F1" w:themeFill="text2" w:themeFillTint="33"/>
          </w:tcPr>
          <w:p w14:paraId="0C1904AD" w14:textId="77777777" w:rsidR="000A4D26" w:rsidRPr="008C6659" w:rsidRDefault="000A4D26" w:rsidP="000A4D26">
            <w:pPr>
              <w:jc w:val="center"/>
            </w:pPr>
            <w:r w:rsidRPr="008C6659">
              <w:t>Sous-réseau</w:t>
            </w:r>
          </w:p>
        </w:tc>
        <w:tc>
          <w:tcPr>
            <w:tcW w:w="851" w:type="dxa"/>
            <w:shd w:val="clear" w:color="auto" w:fill="C6D9F1" w:themeFill="text2" w:themeFillTint="33"/>
          </w:tcPr>
          <w:p w14:paraId="36D509FC" w14:textId="77777777" w:rsidR="000A4D26" w:rsidRPr="008C6659" w:rsidRDefault="000A4D26" w:rsidP="000A4D26">
            <w:pPr>
              <w:jc w:val="center"/>
            </w:pPr>
            <w:r w:rsidRPr="008C6659">
              <w:t>Coût</w:t>
            </w:r>
          </w:p>
        </w:tc>
        <w:tc>
          <w:tcPr>
            <w:tcW w:w="850" w:type="dxa"/>
            <w:shd w:val="clear" w:color="auto" w:fill="C6D9F1" w:themeFill="text2" w:themeFillTint="33"/>
          </w:tcPr>
          <w:p w14:paraId="25ECD7AC" w14:textId="77777777" w:rsidR="000A4D26" w:rsidRPr="008C6659" w:rsidRDefault="000A4D26" w:rsidP="000A4D26">
            <w:pPr>
              <w:jc w:val="center"/>
            </w:pPr>
            <w:r w:rsidRPr="008C6659">
              <w:t>Zone</w:t>
            </w:r>
          </w:p>
        </w:tc>
      </w:tr>
      <w:tr w:rsidR="000A4D26" w14:paraId="18BD3DE7" w14:textId="77777777" w:rsidTr="000A4D26">
        <w:tc>
          <w:tcPr>
            <w:tcW w:w="988" w:type="dxa"/>
          </w:tcPr>
          <w:p w14:paraId="3D7D3D3D" w14:textId="77777777" w:rsidR="000A4D26" w:rsidRPr="008C6659" w:rsidRDefault="000A4D26" w:rsidP="000A4D26">
            <w:pPr>
              <w:jc w:val="center"/>
            </w:pPr>
            <w:r w:rsidRPr="008C6659">
              <w:t>R6-R4</w:t>
            </w:r>
          </w:p>
        </w:tc>
        <w:tc>
          <w:tcPr>
            <w:tcW w:w="1842" w:type="dxa"/>
          </w:tcPr>
          <w:p w14:paraId="08A3328B" w14:textId="77777777" w:rsidR="000A4D26" w:rsidRPr="008C6659" w:rsidRDefault="000A4D26" w:rsidP="000A4D26">
            <w:pPr>
              <w:jc w:val="center"/>
            </w:pPr>
            <w:r w:rsidRPr="008C6659">
              <w:t>10.2.4.0/28</w:t>
            </w:r>
          </w:p>
        </w:tc>
        <w:tc>
          <w:tcPr>
            <w:tcW w:w="851" w:type="dxa"/>
          </w:tcPr>
          <w:p w14:paraId="77D6A8C1" w14:textId="77777777" w:rsidR="000A4D26" w:rsidRPr="008C6659" w:rsidRDefault="000A4D26" w:rsidP="000A4D26">
            <w:pPr>
              <w:jc w:val="center"/>
            </w:pPr>
            <w:r w:rsidRPr="008C6659">
              <w:t>1</w:t>
            </w:r>
          </w:p>
        </w:tc>
        <w:tc>
          <w:tcPr>
            <w:tcW w:w="850" w:type="dxa"/>
          </w:tcPr>
          <w:p w14:paraId="0114DF0A" w14:textId="77777777" w:rsidR="000A4D26" w:rsidRPr="008C6659" w:rsidRDefault="000A4D26" w:rsidP="000A4D26">
            <w:pPr>
              <w:jc w:val="center"/>
            </w:pPr>
            <w:r w:rsidRPr="008C6659">
              <w:t>2</w:t>
            </w:r>
          </w:p>
        </w:tc>
      </w:tr>
      <w:tr w:rsidR="000A4D26" w14:paraId="3F18E25C" w14:textId="77777777" w:rsidTr="000A4D26">
        <w:tc>
          <w:tcPr>
            <w:tcW w:w="988" w:type="dxa"/>
          </w:tcPr>
          <w:p w14:paraId="2EFC9465" w14:textId="77777777" w:rsidR="000A4D26" w:rsidRPr="008C6659" w:rsidRDefault="000A4D26" w:rsidP="000A4D26">
            <w:pPr>
              <w:jc w:val="center"/>
            </w:pPr>
            <w:r w:rsidRPr="008C6659">
              <w:t>R6-R5</w:t>
            </w:r>
          </w:p>
        </w:tc>
        <w:tc>
          <w:tcPr>
            <w:tcW w:w="1842" w:type="dxa"/>
          </w:tcPr>
          <w:p w14:paraId="2AD5C4FE" w14:textId="77777777" w:rsidR="000A4D26" w:rsidRPr="008C6659" w:rsidRDefault="000A4D26" w:rsidP="000A4D26">
            <w:pPr>
              <w:jc w:val="center"/>
            </w:pPr>
            <w:r w:rsidRPr="008C6659">
              <w:t>10.2.3.0/28</w:t>
            </w:r>
          </w:p>
        </w:tc>
        <w:tc>
          <w:tcPr>
            <w:tcW w:w="851" w:type="dxa"/>
          </w:tcPr>
          <w:p w14:paraId="65F2FB62" w14:textId="77777777" w:rsidR="000A4D26" w:rsidRPr="008C6659" w:rsidRDefault="000A4D26" w:rsidP="000A4D26">
            <w:pPr>
              <w:jc w:val="center"/>
            </w:pPr>
            <w:r w:rsidRPr="008C6659">
              <w:t>1</w:t>
            </w:r>
          </w:p>
        </w:tc>
        <w:tc>
          <w:tcPr>
            <w:tcW w:w="850" w:type="dxa"/>
          </w:tcPr>
          <w:p w14:paraId="35A2BC27" w14:textId="77777777" w:rsidR="000A4D26" w:rsidRPr="008C6659" w:rsidRDefault="000A4D26" w:rsidP="000A4D26">
            <w:pPr>
              <w:jc w:val="center"/>
            </w:pPr>
            <w:r w:rsidRPr="008C6659">
              <w:t>2</w:t>
            </w:r>
          </w:p>
        </w:tc>
      </w:tr>
      <w:tr w:rsidR="000A4D26" w14:paraId="6E01043F" w14:textId="77777777" w:rsidTr="000A4D26">
        <w:tc>
          <w:tcPr>
            <w:tcW w:w="988" w:type="dxa"/>
          </w:tcPr>
          <w:p w14:paraId="38B0B41F" w14:textId="77777777" w:rsidR="000A4D26" w:rsidRPr="008C6659" w:rsidRDefault="000A4D26" w:rsidP="000A4D26">
            <w:pPr>
              <w:jc w:val="center"/>
            </w:pPr>
            <w:r w:rsidRPr="008C6659">
              <w:t>R6-R7</w:t>
            </w:r>
          </w:p>
        </w:tc>
        <w:tc>
          <w:tcPr>
            <w:tcW w:w="1842" w:type="dxa"/>
          </w:tcPr>
          <w:p w14:paraId="6DFAD4C9" w14:textId="77777777" w:rsidR="000A4D26" w:rsidRPr="008C6659" w:rsidRDefault="000A4D26" w:rsidP="000A4D26">
            <w:pPr>
              <w:jc w:val="center"/>
            </w:pPr>
            <w:r w:rsidRPr="008C6659">
              <w:t>10.2.2.0/28</w:t>
            </w:r>
          </w:p>
        </w:tc>
        <w:tc>
          <w:tcPr>
            <w:tcW w:w="851" w:type="dxa"/>
          </w:tcPr>
          <w:p w14:paraId="4AC226D1" w14:textId="77777777" w:rsidR="000A4D26" w:rsidRPr="008C6659" w:rsidRDefault="000A4D26" w:rsidP="000A4D26">
            <w:pPr>
              <w:jc w:val="center"/>
            </w:pPr>
            <w:r w:rsidRPr="008C6659">
              <w:t>10</w:t>
            </w:r>
          </w:p>
        </w:tc>
        <w:tc>
          <w:tcPr>
            <w:tcW w:w="850" w:type="dxa"/>
          </w:tcPr>
          <w:p w14:paraId="15580D40" w14:textId="77777777" w:rsidR="000A4D26" w:rsidRPr="008C6659" w:rsidRDefault="000A4D26" w:rsidP="000A4D26">
            <w:pPr>
              <w:jc w:val="center"/>
            </w:pPr>
            <w:r w:rsidRPr="008C6659">
              <w:t>2</w:t>
            </w:r>
          </w:p>
        </w:tc>
      </w:tr>
      <w:bookmarkEnd w:id="3"/>
    </w:tbl>
    <w:p w14:paraId="380CE756" w14:textId="288B2125" w:rsidR="000A4D26" w:rsidRDefault="000A4D26" w:rsidP="000A4D26">
      <w:pPr>
        <w:rPr>
          <w:sz w:val="24"/>
          <w:szCs w:val="24"/>
        </w:rPr>
      </w:pPr>
    </w:p>
    <w:p w14:paraId="7C8341D5" w14:textId="6A859CAB" w:rsidR="000A4D26" w:rsidRDefault="000A4D26" w:rsidP="000A4D26">
      <w:pPr>
        <w:rPr>
          <w:sz w:val="24"/>
          <w:szCs w:val="24"/>
        </w:rPr>
      </w:pPr>
      <w:r w:rsidRPr="000A4D26">
        <w:rPr>
          <w:sz w:val="24"/>
          <w:szCs w:val="24"/>
        </w:rPr>
        <w:t>A la fin des échanges R5 contient l’ensemble de la topologie du réseau en zone 2</w:t>
      </w:r>
    </w:p>
    <w:p w14:paraId="15193708" w14:textId="77777777" w:rsidR="000A4D26" w:rsidRDefault="000A4D26" w:rsidP="000A4D26">
      <w:pPr>
        <w:rPr>
          <w:sz w:val="24"/>
          <w:szCs w:val="24"/>
        </w:rPr>
      </w:pPr>
    </w:p>
    <w:tbl>
      <w:tblPr>
        <w:tblStyle w:val="Grilledutableau2"/>
        <w:tblW w:w="0" w:type="auto"/>
        <w:jc w:val="center"/>
        <w:tblLook w:val="04A0" w:firstRow="1" w:lastRow="0" w:firstColumn="1" w:lastColumn="0" w:noHBand="0" w:noVBand="1"/>
      </w:tblPr>
      <w:tblGrid>
        <w:gridCol w:w="988"/>
        <w:gridCol w:w="1842"/>
        <w:gridCol w:w="851"/>
        <w:gridCol w:w="850"/>
      </w:tblGrid>
      <w:tr w:rsidR="000A4D26" w:rsidRPr="000A4D26" w14:paraId="24486F36" w14:textId="77777777" w:rsidTr="000A4D26">
        <w:trPr>
          <w:jc w:val="center"/>
        </w:trPr>
        <w:tc>
          <w:tcPr>
            <w:tcW w:w="4531" w:type="dxa"/>
            <w:gridSpan w:val="4"/>
            <w:shd w:val="clear" w:color="auto" w:fill="C6D9F1" w:themeFill="text2" w:themeFillTint="33"/>
          </w:tcPr>
          <w:p w14:paraId="55DD4261" w14:textId="77777777" w:rsidR="000A4D26" w:rsidRPr="000A4D26" w:rsidRDefault="000A4D26" w:rsidP="000A4D26">
            <w:pPr>
              <w:jc w:val="center"/>
            </w:pPr>
            <w:r w:rsidRPr="000A4D26">
              <w:t>Topologie pour R5</w:t>
            </w:r>
          </w:p>
        </w:tc>
      </w:tr>
      <w:tr w:rsidR="000A4D26" w:rsidRPr="000A4D26" w14:paraId="60F80FE1" w14:textId="77777777" w:rsidTr="000A4D26">
        <w:trPr>
          <w:jc w:val="center"/>
        </w:trPr>
        <w:tc>
          <w:tcPr>
            <w:tcW w:w="988" w:type="dxa"/>
            <w:shd w:val="clear" w:color="auto" w:fill="C6D9F1" w:themeFill="text2" w:themeFillTint="33"/>
          </w:tcPr>
          <w:p w14:paraId="09DF3AA5" w14:textId="77777777" w:rsidR="000A4D26" w:rsidRPr="000A4D26" w:rsidRDefault="000A4D26" w:rsidP="000A4D26">
            <w:pPr>
              <w:jc w:val="center"/>
            </w:pPr>
            <w:r w:rsidRPr="000A4D26">
              <w:t>LIEN</w:t>
            </w:r>
          </w:p>
        </w:tc>
        <w:tc>
          <w:tcPr>
            <w:tcW w:w="1842" w:type="dxa"/>
            <w:shd w:val="clear" w:color="auto" w:fill="C6D9F1" w:themeFill="text2" w:themeFillTint="33"/>
          </w:tcPr>
          <w:p w14:paraId="53D97F1E" w14:textId="77777777" w:rsidR="000A4D26" w:rsidRPr="000A4D26" w:rsidRDefault="000A4D26" w:rsidP="000A4D26">
            <w:pPr>
              <w:jc w:val="center"/>
            </w:pPr>
            <w:r w:rsidRPr="000A4D26">
              <w:t>Sous-réseau</w:t>
            </w:r>
          </w:p>
        </w:tc>
        <w:tc>
          <w:tcPr>
            <w:tcW w:w="851" w:type="dxa"/>
            <w:shd w:val="clear" w:color="auto" w:fill="C6D9F1" w:themeFill="text2" w:themeFillTint="33"/>
          </w:tcPr>
          <w:p w14:paraId="59EE7E0F" w14:textId="09B079F3" w:rsidR="000A4D26" w:rsidRPr="000A4D26" w:rsidRDefault="000A4D26" w:rsidP="000A4D26">
            <w:pPr>
              <w:jc w:val="center"/>
            </w:pPr>
            <w:r w:rsidRPr="000A4D26">
              <w:t>Coût</w:t>
            </w:r>
          </w:p>
        </w:tc>
        <w:tc>
          <w:tcPr>
            <w:tcW w:w="850" w:type="dxa"/>
            <w:shd w:val="clear" w:color="auto" w:fill="C6D9F1" w:themeFill="text2" w:themeFillTint="33"/>
          </w:tcPr>
          <w:p w14:paraId="2D66EF53" w14:textId="77777777" w:rsidR="000A4D26" w:rsidRPr="000A4D26" w:rsidRDefault="000A4D26" w:rsidP="000A4D26">
            <w:pPr>
              <w:jc w:val="center"/>
            </w:pPr>
            <w:r w:rsidRPr="000A4D26">
              <w:t>Zone</w:t>
            </w:r>
          </w:p>
        </w:tc>
      </w:tr>
      <w:tr w:rsidR="000A4D26" w:rsidRPr="000A4D26" w14:paraId="0D159788" w14:textId="77777777" w:rsidTr="000A4D26">
        <w:trPr>
          <w:jc w:val="center"/>
        </w:trPr>
        <w:tc>
          <w:tcPr>
            <w:tcW w:w="988" w:type="dxa"/>
          </w:tcPr>
          <w:p w14:paraId="27860494" w14:textId="77777777" w:rsidR="000A4D26" w:rsidRPr="000A4D26" w:rsidRDefault="000A4D26" w:rsidP="000A4D26">
            <w:pPr>
              <w:jc w:val="center"/>
            </w:pPr>
            <w:r w:rsidRPr="000A4D26">
              <w:t>R5-R4</w:t>
            </w:r>
          </w:p>
        </w:tc>
        <w:tc>
          <w:tcPr>
            <w:tcW w:w="1842" w:type="dxa"/>
          </w:tcPr>
          <w:p w14:paraId="5B6A7370" w14:textId="77777777" w:rsidR="000A4D26" w:rsidRPr="000A4D26" w:rsidRDefault="000A4D26" w:rsidP="000A4D26">
            <w:pPr>
              <w:jc w:val="center"/>
            </w:pPr>
            <w:r w:rsidRPr="000A4D26">
              <w:t>10.2.5.0/28</w:t>
            </w:r>
          </w:p>
        </w:tc>
        <w:tc>
          <w:tcPr>
            <w:tcW w:w="851" w:type="dxa"/>
          </w:tcPr>
          <w:p w14:paraId="1DDB6914" w14:textId="77777777" w:rsidR="000A4D26" w:rsidRPr="000A4D26" w:rsidRDefault="000A4D26" w:rsidP="000A4D26">
            <w:pPr>
              <w:jc w:val="center"/>
            </w:pPr>
            <w:r w:rsidRPr="000A4D26">
              <w:t>10</w:t>
            </w:r>
          </w:p>
        </w:tc>
        <w:tc>
          <w:tcPr>
            <w:tcW w:w="850" w:type="dxa"/>
          </w:tcPr>
          <w:p w14:paraId="055AF27F" w14:textId="77777777" w:rsidR="000A4D26" w:rsidRPr="000A4D26" w:rsidRDefault="000A4D26" w:rsidP="000A4D26">
            <w:pPr>
              <w:jc w:val="center"/>
            </w:pPr>
            <w:r w:rsidRPr="000A4D26">
              <w:t>2</w:t>
            </w:r>
          </w:p>
        </w:tc>
      </w:tr>
      <w:tr w:rsidR="000A4D26" w:rsidRPr="000A4D26" w14:paraId="22A27105" w14:textId="77777777" w:rsidTr="000A4D26">
        <w:trPr>
          <w:jc w:val="center"/>
        </w:trPr>
        <w:tc>
          <w:tcPr>
            <w:tcW w:w="988" w:type="dxa"/>
          </w:tcPr>
          <w:p w14:paraId="1062E206" w14:textId="77777777" w:rsidR="000A4D26" w:rsidRPr="000A4D26" w:rsidRDefault="000A4D26" w:rsidP="000A4D26">
            <w:pPr>
              <w:jc w:val="center"/>
            </w:pPr>
            <w:r w:rsidRPr="000A4D26">
              <w:t>R5-R6</w:t>
            </w:r>
          </w:p>
        </w:tc>
        <w:tc>
          <w:tcPr>
            <w:tcW w:w="1842" w:type="dxa"/>
          </w:tcPr>
          <w:p w14:paraId="3C85BAB3" w14:textId="77777777" w:rsidR="000A4D26" w:rsidRPr="000A4D26" w:rsidRDefault="000A4D26" w:rsidP="000A4D26">
            <w:pPr>
              <w:jc w:val="center"/>
            </w:pPr>
            <w:r w:rsidRPr="000A4D26">
              <w:t>10.2.3.0/28</w:t>
            </w:r>
          </w:p>
        </w:tc>
        <w:tc>
          <w:tcPr>
            <w:tcW w:w="851" w:type="dxa"/>
          </w:tcPr>
          <w:p w14:paraId="7158398B" w14:textId="77777777" w:rsidR="000A4D26" w:rsidRPr="000A4D26" w:rsidRDefault="000A4D26" w:rsidP="000A4D26">
            <w:pPr>
              <w:jc w:val="center"/>
            </w:pPr>
            <w:r w:rsidRPr="000A4D26">
              <w:t>1</w:t>
            </w:r>
          </w:p>
        </w:tc>
        <w:tc>
          <w:tcPr>
            <w:tcW w:w="850" w:type="dxa"/>
          </w:tcPr>
          <w:p w14:paraId="60A48580" w14:textId="77777777" w:rsidR="000A4D26" w:rsidRPr="000A4D26" w:rsidRDefault="000A4D26" w:rsidP="000A4D26">
            <w:pPr>
              <w:jc w:val="center"/>
            </w:pPr>
            <w:r w:rsidRPr="000A4D26">
              <w:t>2</w:t>
            </w:r>
          </w:p>
        </w:tc>
      </w:tr>
      <w:tr w:rsidR="000A4D26" w:rsidRPr="000A4D26" w14:paraId="55A124FB" w14:textId="77777777" w:rsidTr="000A4D26">
        <w:trPr>
          <w:jc w:val="center"/>
        </w:trPr>
        <w:tc>
          <w:tcPr>
            <w:tcW w:w="988" w:type="dxa"/>
          </w:tcPr>
          <w:p w14:paraId="4CD68769" w14:textId="77777777" w:rsidR="000A4D26" w:rsidRPr="000A4D26" w:rsidRDefault="000A4D26" w:rsidP="000A4D26">
            <w:pPr>
              <w:jc w:val="center"/>
            </w:pPr>
            <w:r w:rsidRPr="000A4D26">
              <w:t>R5-R7</w:t>
            </w:r>
          </w:p>
        </w:tc>
        <w:tc>
          <w:tcPr>
            <w:tcW w:w="1842" w:type="dxa"/>
          </w:tcPr>
          <w:p w14:paraId="5D15A2A1" w14:textId="77777777" w:rsidR="000A4D26" w:rsidRPr="000A4D26" w:rsidRDefault="000A4D26" w:rsidP="000A4D26">
            <w:pPr>
              <w:jc w:val="center"/>
            </w:pPr>
            <w:r w:rsidRPr="000A4D26">
              <w:t>10.2.1.0/28</w:t>
            </w:r>
          </w:p>
        </w:tc>
        <w:tc>
          <w:tcPr>
            <w:tcW w:w="851" w:type="dxa"/>
          </w:tcPr>
          <w:p w14:paraId="220CF260" w14:textId="77777777" w:rsidR="000A4D26" w:rsidRPr="000A4D26" w:rsidRDefault="000A4D26" w:rsidP="000A4D26">
            <w:pPr>
              <w:jc w:val="center"/>
            </w:pPr>
            <w:r w:rsidRPr="000A4D26">
              <w:t>1</w:t>
            </w:r>
          </w:p>
        </w:tc>
        <w:tc>
          <w:tcPr>
            <w:tcW w:w="850" w:type="dxa"/>
          </w:tcPr>
          <w:p w14:paraId="65BB1853" w14:textId="77777777" w:rsidR="000A4D26" w:rsidRPr="000A4D26" w:rsidRDefault="000A4D26" w:rsidP="000A4D26">
            <w:pPr>
              <w:jc w:val="center"/>
            </w:pPr>
            <w:r w:rsidRPr="000A4D26">
              <w:t>2</w:t>
            </w:r>
          </w:p>
        </w:tc>
      </w:tr>
      <w:tr w:rsidR="000A4D26" w:rsidRPr="000A4D26" w14:paraId="4C116276" w14:textId="77777777" w:rsidTr="000A4D26">
        <w:trPr>
          <w:jc w:val="center"/>
        </w:trPr>
        <w:tc>
          <w:tcPr>
            <w:tcW w:w="988" w:type="dxa"/>
          </w:tcPr>
          <w:p w14:paraId="2214A28D" w14:textId="77777777" w:rsidR="000A4D26" w:rsidRPr="000A4D26" w:rsidRDefault="000A4D26" w:rsidP="000A4D26">
            <w:pPr>
              <w:jc w:val="center"/>
            </w:pPr>
            <w:r w:rsidRPr="000A4D26">
              <w:t>R4-R6</w:t>
            </w:r>
          </w:p>
        </w:tc>
        <w:tc>
          <w:tcPr>
            <w:tcW w:w="1842" w:type="dxa"/>
          </w:tcPr>
          <w:p w14:paraId="0CACCE3F" w14:textId="77777777" w:rsidR="000A4D26" w:rsidRPr="000A4D26" w:rsidRDefault="000A4D26" w:rsidP="000A4D26">
            <w:pPr>
              <w:jc w:val="center"/>
            </w:pPr>
            <w:r w:rsidRPr="000A4D26">
              <w:t>10.2.4.0/28</w:t>
            </w:r>
          </w:p>
        </w:tc>
        <w:tc>
          <w:tcPr>
            <w:tcW w:w="851" w:type="dxa"/>
          </w:tcPr>
          <w:p w14:paraId="5C710440" w14:textId="77777777" w:rsidR="000A4D26" w:rsidRPr="000A4D26" w:rsidRDefault="000A4D26" w:rsidP="000A4D26">
            <w:pPr>
              <w:jc w:val="center"/>
            </w:pPr>
            <w:r w:rsidRPr="000A4D26">
              <w:t>1</w:t>
            </w:r>
          </w:p>
        </w:tc>
        <w:tc>
          <w:tcPr>
            <w:tcW w:w="850" w:type="dxa"/>
          </w:tcPr>
          <w:p w14:paraId="76BD0262" w14:textId="77777777" w:rsidR="000A4D26" w:rsidRPr="000A4D26" w:rsidRDefault="000A4D26" w:rsidP="000A4D26">
            <w:pPr>
              <w:jc w:val="center"/>
            </w:pPr>
            <w:r w:rsidRPr="000A4D26">
              <w:t>2</w:t>
            </w:r>
          </w:p>
        </w:tc>
      </w:tr>
      <w:tr w:rsidR="000A4D26" w:rsidRPr="000A4D26" w14:paraId="1AAD6B68" w14:textId="77777777" w:rsidTr="000A4D26">
        <w:trPr>
          <w:jc w:val="center"/>
        </w:trPr>
        <w:tc>
          <w:tcPr>
            <w:tcW w:w="988" w:type="dxa"/>
          </w:tcPr>
          <w:p w14:paraId="51FB2242" w14:textId="77777777" w:rsidR="000A4D26" w:rsidRPr="000A4D26" w:rsidRDefault="000A4D26" w:rsidP="000A4D26">
            <w:pPr>
              <w:jc w:val="center"/>
            </w:pPr>
            <w:r w:rsidRPr="000A4D26">
              <w:t>R6-R7</w:t>
            </w:r>
          </w:p>
        </w:tc>
        <w:tc>
          <w:tcPr>
            <w:tcW w:w="1842" w:type="dxa"/>
          </w:tcPr>
          <w:p w14:paraId="2A5E0C34" w14:textId="77777777" w:rsidR="000A4D26" w:rsidRPr="000A4D26" w:rsidRDefault="000A4D26" w:rsidP="000A4D26">
            <w:pPr>
              <w:jc w:val="center"/>
            </w:pPr>
            <w:r w:rsidRPr="000A4D26">
              <w:t>10.2.2.0/28</w:t>
            </w:r>
          </w:p>
        </w:tc>
        <w:tc>
          <w:tcPr>
            <w:tcW w:w="851" w:type="dxa"/>
          </w:tcPr>
          <w:p w14:paraId="7506F2A4" w14:textId="77777777" w:rsidR="000A4D26" w:rsidRPr="000A4D26" w:rsidRDefault="000A4D26" w:rsidP="000A4D26">
            <w:pPr>
              <w:jc w:val="center"/>
            </w:pPr>
            <w:r w:rsidRPr="000A4D26">
              <w:t>10</w:t>
            </w:r>
          </w:p>
        </w:tc>
        <w:tc>
          <w:tcPr>
            <w:tcW w:w="850" w:type="dxa"/>
          </w:tcPr>
          <w:p w14:paraId="26976FEC" w14:textId="77777777" w:rsidR="000A4D26" w:rsidRPr="000A4D26" w:rsidRDefault="000A4D26" w:rsidP="000A4D26">
            <w:pPr>
              <w:jc w:val="center"/>
            </w:pPr>
            <w:r w:rsidRPr="000A4D26">
              <w:t>2</w:t>
            </w:r>
          </w:p>
        </w:tc>
      </w:tr>
    </w:tbl>
    <w:p w14:paraId="740FF5A9" w14:textId="77777777" w:rsidR="000A4D26" w:rsidRDefault="000A4D26" w:rsidP="000A4D26">
      <w:pPr>
        <w:pStyle w:val="Default"/>
        <w:jc w:val="both"/>
        <w:rPr>
          <w:rFonts w:ascii="Arial" w:hAnsi="Arial" w:cs="Arial"/>
          <w:bCs/>
          <w:color w:val="auto"/>
          <w:sz w:val="20"/>
          <w:szCs w:val="20"/>
        </w:rPr>
      </w:pPr>
      <w:r w:rsidRPr="000A4D26">
        <w:rPr>
          <w:rFonts w:ascii="Arial" w:hAnsi="Arial" w:cs="Arial"/>
          <w:bCs/>
          <w:color w:val="auto"/>
          <w:sz w:val="20"/>
          <w:szCs w:val="20"/>
        </w:rPr>
        <w:t xml:space="preserve">Puisque R5 à maintenant la topologie complète de sa zone, il peut passer à la troisième étape du protocole. </w:t>
      </w:r>
    </w:p>
    <w:p w14:paraId="19A5CA24" w14:textId="25ACB1E1" w:rsidR="000A4D26" w:rsidRDefault="000A4D26" w:rsidP="000A4D26">
      <w:pPr>
        <w:pStyle w:val="Default"/>
        <w:jc w:val="both"/>
        <w:rPr>
          <w:rFonts w:ascii="Arial" w:hAnsi="Arial" w:cs="Arial"/>
          <w:bCs/>
          <w:color w:val="auto"/>
          <w:sz w:val="20"/>
          <w:szCs w:val="20"/>
        </w:rPr>
      </w:pPr>
    </w:p>
    <w:p w14:paraId="5CC0A299" w14:textId="6D30C6E6" w:rsidR="000A4D26" w:rsidRPr="001E2170" w:rsidRDefault="003263F3" w:rsidP="000A4D26">
      <w:pPr>
        <w:jc w:val="both"/>
        <w:rPr>
          <w:b/>
          <w:bCs/>
          <w:i/>
          <w:iCs/>
          <w:u w:val="single"/>
        </w:rPr>
      </w:pPr>
      <w:r>
        <w:rPr>
          <w:bCs/>
          <w:noProof/>
        </w:rPr>
        <w:drawing>
          <wp:anchor distT="0" distB="0" distL="114300" distR="114300" simplePos="0" relativeHeight="251896832" behindDoc="1" locked="0" layoutInCell="1" allowOverlap="1" wp14:anchorId="62F70E5B" wp14:editId="1B61AD4D">
            <wp:simplePos x="0" y="0"/>
            <wp:positionH relativeFrom="column">
              <wp:posOffset>3985478</wp:posOffset>
            </wp:positionH>
            <wp:positionV relativeFrom="paragraph">
              <wp:posOffset>1909</wp:posOffset>
            </wp:positionV>
            <wp:extent cx="2165350" cy="1777365"/>
            <wp:effectExtent l="0" t="0" r="6350" b="0"/>
            <wp:wrapTight wrapText="bothSides">
              <wp:wrapPolygon edited="0">
                <wp:start x="0" y="0"/>
                <wp:lineTo x="0" y="21299"/>
                <wp:lineTo x="21473" y="21299"/>
                <wp:lineTo x="21473" y="0"/>
                <wp:lineTo x="0" y="0"/>
              </wp:wrapPolygon>
            </wp:wrapTight>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2">
                      <a:extLst>
                        <a:ext uri="{28A0092B-C50C-407E-A947-70E740481C1C}">
                          <a14:useLocalDpi xmlns:a14="http://schemas.microsoft.com/office/drawing/2010/main" val="0"/>
                        </a:ext>
                      </a:extLst>
                    </a:blip>
                    <a:srcRect t="9584" r="6727" b="3582"/>
                    <a:stretch/>
                  </pic:blipFill>
                  <pic:spPr bwMode="auto">
                    <a:xfrm>
                      <a:off x="0" y="0"/>
                      <a:ext cx="2165350" cy="177736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A4D26" w:rsidRPr="001E2170">
        <w:rPr>
          <w:b/>
          <w:bCs/>
          <w:i/>
          <w:iCs/>
          <w:u w:val="single"/>
        </w:rPr>
        <w:t xml:space="preserve">Phase </w:t>
      </w:r>
      <w:r w:rsidR="000A4D26">
        <w:rPr>
          <w:b/>
          <w:bCs/>
          <w:i/>
          <w:iCs/>
          <w:u w:val="single"/>
        </w:rPr>
        <w:t xml:space="preserve">3 </w:t>
      </w:r>
      <w:r w:rsidR="000A4D26" w:rsidRPr="001E2170">
        <w:rPr>
          <w:b/>
          <w:bCs/>
          <w:i/>
          <w:iCs/>
          <w:u w:val="single"/>
        </w:rPr>
        <w:t xml:space="preserve">: </w:t>
      </w:r>
    </w:p>
    <w:p w14:paraId="4928EE6C" w14:textId="0C0820FE" w:rsidR="000A4D26" w:rsidRPr="000A4D26" w:rsidRDefault="000A4D26" w:rsidP="000A4D26">
      <w:pPr>
        <w:pStyle w:val="Default"/>
        <w:jc w:val="both"/>
        <w:rPr>
          <w:rFonts w:ascii="Arial" w:hAnsi="Arial" w:cs="Arial"/>
          <w:bCs/>
          <w:color w:val="auto"/>
          <w:sz w:val="20"/>
          <w:szCs w:val="20"/>
        </w:rPr>
      </w:pPr>
      <w:r w:rsidRPr="000A4D26">
        <w:rPr>
          <w:rFonts w:ascii="Arial" w:hAnsi="Arial" w:cs="Arial"/>
          <w:bCs/>
          <w:color w:val="auto"/>
          <w:sz w:val="20"/>
          <w:szCs w:val="20"/>
        </w:rPr>
        <w:t>On exécute donc l’algorithme pour déterminer le plus court chemin entre lui et les autres routeurs de la zone 2. On voit bien dans l’exemple que pour R5 il faut passer par R6 pour atteindre R4 plutôt que d’utiliser le sous-réseau 10.2.5.0 /28.</w:t>
      </w:r>
    </w:p>
    <w:p w14:paraId="017CAE8A" w14:textId="2A0C7BE9" w:rsidR="000A4D26" w:rsidRPr="000A4D26" w:rsidRDefault="000A4D26" w:rsidP="000A4D26">
      <w:pPr>
        <w:pStyle w:val="Default"/>
        <w:jc w:val="both"/>
        <w:rPr>
          <w:rFonts w:ascii="Arial" w:hAnsi="Arial" w:cs="Arial"/>
          <w:bCs/>
          <w:color w:val="auto"/>
          <w:sz w:val="20"/>
          <w:szCs w:val="20"/>
        </w:rPr>
      </w:pPr>
    </w:p>
    <w:p w14:paraId="27409F8E" w14:textId="2B8860AD" w:rsidR="000A4D26" w:rsidRPr="000A4D26" w:rsidRDefault="000A4D26" w:rsidP="000A4D26">
      <w:pPr>
        <w:pStyle w:val="Default"/>
        <w:jc w:val="both"/>
        <w:rPr>
          <w:rFonts w:ascii="Arial" w:hAnsi="Arial" w:cs="Arial"/>
          <w:bCs/>
          <w:color w:val="auto"/>
          <w:sz w:val="20"/>
          <w:szCs w:val="20"/>
        </w:rPr>
      </w:pPr>
      <w:r w:rsidRPr="000A4D26">
        <w:rPr>
          <w:rFonts w:ascii="Arial" w:hAnsi="Arial" w:cs="Arial"/>
          <w:bCs/>
          <w:color w:val="auto"/>
          <w:sz w:val="20"/>
          <w:szCs w:val="20"/>
        </w:rPr>
        <w:t>Le coût est de 2 pour ce chemin tandis qu’il est de 10 pour la liaison directe R5-R4</w:t>
      </w:r>
    </w:p>
    <w:p w14:paraId="7535BFA2" w14:textId="77777777" w:rsidR="000A4D26" w:rsidRPr="000A4D26" w:rsidRDefault="000A4D26" w:rsidP="000A4D26">
      <w:pPr>
        <w:pStyle w:val="Default"/>
        <w:jc w:val="both"/>
        <w:rPr>
          <w:rFonts w:ascii="Arial" w:hAnsi="Arial" w:cs="Arial"/>
          <w:bCs/>
          <w:color w:val="auto"/>
          <w:sz w:val="20"/>
          <w:szCs w:val="20"/>
        </w:rPr>
      </w:pPr>
    </w:p>
    <w:p w14:paraId="0589E0B4" w14:textId="479830B6" w:rsidR="000A4D26" w:rsidRDefault="000A4D26" w:rsidP="000A4D26">
      <w:pPr>
        <w:pStyle w:val="Default"/>
        <w:jc w:val="both"/>
        <w:rPr>
          <w:rFonts w:ascii="Arial" w:hAnsi="Arial" w:cs="Arial"/>
          <w:bCs/>
          <w:color w:val="auto"/>
          <w:sz w:val="20"/>
          <w:szCs w:val="20"/>
        </w:rPr>
      </w:pPr>
      <w:r w:rsidRPr="000A4D26">
        <w:rPr>
          <w:rFonts w:ascii="Arial" w:hAnsi="Arial" w:cs="Arial"/>
          <w:bCs/>
          <w:color w:val="auto"/>
          <w:sz w:val="20"/>
          <w:szCs w:val="20"/>
        </w:rPr>
        <w:t>Ces plus courts chemins ne sont que ceux de la zone 2. Pour construire une table de routage pour l’ensemble du réseau, le routeur R5 doit savoir quel routeur de sa zone se charge de communiquer avec la Backbone.</w:t>
      </w:r>
    </w:p>
    <w:p w14:paraId="02F666B2" w14:textId="6DD9B3D0" w:rsidR="005A1300" w:rsidRDefault="005A1300" w:rsidP="003263F3">
      <w:pPr>
        <w:pStyle w:val="Default"/>
        <w:jc w:val="both"/>
        <w:rPr>
          <w:rFonts w:ascii="Arial" w:hAnsi="Arial" w:cs="Arial"/>
          <w:bCs/>
          <w:color w:val="auto"/>
          <w:sz w:val="20"/>
          <w:szCs w:val="20"/>
        </w:rPr>
      </w:pPr>
    </w:p>
    <w:p w14:paraId="0B18ACF0" w14:textId="77777777" w:rsidR="003263F3" w:rsidRDefault="003263F3" w:rsidP="003263F3">
      <w:pPr>
        <w:jc w:val="both"/>
        <w:rPr>
          <w:rFonts w:eastAsiaTheme="minorHAnsi"/>
          <w:bCs/>
          <w:lang w:eastAsia="en-US"/>
        </w:rPr>
      </w:pPr>
      <w:r w:rsidRPr="003263F3">
        <w:rPr>
          <w:rFonts w:eastAsiaTheme="minorHAnsi"/>
          <w:bCs/>
          <w:lang w:eastAsia="en-US"/>
        </w:rPr>
        <w:t xml:space="preserve">C’est dans la phase d’initialisation que le routeur R4 informe tous les routeurs de la zone 2 qu’il va jouer le rôle du routeur ABR. </w:t>
      </w:r>
    </w:p>
    <w:p w14:paraId="41D15D76" w14:textId="77777777" w:rsidR="003263F3" w:rsidRDefault="003263F3" w:rsidP="003263F3">
      <w:pPr>
        <w:jc w:val="both"/>
        <w:rPr>
          <w:rFonts w:eastAsiaTheme="minorHAnsi"/>
          <w:bCs/>
          <w:lang w:eastAsia="en-US"/>
        </w:rPr>
      </w:pPr>
      <w:r w:rsidRPr="003263F3">
        <w:rPr>
          <w:rFonts w:eastAsiaTheme="minorHAnsi"/>
          <w:bCs/>
          <w:lang w:eastAsia="en-US"/>
        </w:rPr>
        <w:t>Ainsi, R4 communique à toutes les autres zones (via la zone 0) les plus courts chemins entre lui et les autres routeurs de la zone2 et inversement il reçoit les plus courts chemins de la zone 1 qu’il communique à R5.</w:t>
      </w:r>
    </w:p>
    <w:p w14:paraId="580F0E07" w14:textId="77777777" w:rsidR="003263F3" w:rsidRDefault="003263F3" w:rsidP="003263F3">
      <w:pPr>
        <w:jc w:val="both"/>
        <w:rPr>
          <w:rFonts w:eastAsiaTheme="minorHAnsi"/>
          <w:bCs/>
          <w:lang w:eastAsia="en-US"/>
        </w:rPr>
      </w:pPr>
      <w:r w:rsidRPr="003263F3">
        <w:rPr>
          <w:rFonts w:eastAsiaTheme="minorHAnsi"/>
          <w:bCs/>
          <w:lang w:eastAsia="en-US"/>
        </w:rPr>
        <w:t>De cette manière, R5 apprend par exemple qu’il existe une route avec un coût</w:t>
      </w:r>
      <w:r>
        <w:rPr>
          <w:rFonts w:eastAsiaTheme="minorHAnsi"/>
          <w:bCs/>
          <w:lang w:eastAsia="en-US"/>
        </w:rPr>
        <w:t>=</w:t>
      </w:r>
      <w:r w:rsidRPr="003263F3">
        <w:rPr>
          <w:rFonts w:eastAsiaTheme="minorHAnsi"/>
          <w:bCs/>
          <w:lang w:eastAsia="en-US"/>
        </w:rPr>
        <w:t>3 pour atteindre R1en passant par R4.</w:t>
      </w:r>
    </w:p>
    <w:p w14:paraId="41C1B4CC" w14:textId="4D69347A" w:rsidR="003263F3" w:rsidRPr="003263F3" w:rsidRDefault="003263F3" w:rsidP="003263F3">
      <w:pPr>
        <w:jc w:val="both"/>
        <w:rPr>
          <w:rFonts w:eastAsiaTheme="minorHAnsi"/>
          <w:bCs/>
          <w:lang w:eastAsia="en-US"/>
        </w:rPr>
      </w:pPr>
      <w:r w:rsidRPr="003263F3">
        <w:rPr>
          <w:rFonts w:eastAsiaTheme="minorHAnsi"/>
          <w:bCs/>
          <w:lang w:eastAsia="en-US"/>
        </w:rPr>
        <w:t>En intégrant à sa table de routage les informations sur les meilleures routes de la zone1, il obtient la table suivante.</w:t>
      </w:r>
    </w:p>
    <w:tbl>
      <w:tblPr>
        <w:tblpPr w:leftFromText="141" w:rightFromText="141" w:vertAnchor="text" w:horzAnchor="margin" w:tblpXSpec="center" w:tblpY="98"/>
        <w:tblW w:w="6585" w:type="dxa"/>
        <w:tblLayout w:type="fixed"/>
        <w:tblCellMar>
          <w:left w:w="10" w:type="dxa"/>
          <w:right w:w="10" w:type="dxa"/>
        </w:tblCellMar>
        <w:tblLook w:val="04A0" w:firstRow="1" w:lastRow="0" w:firstColumn="1" w:lastColumn="0" w:noHBand="0" w:noVBand="1"/>
      </w:tblPr>
      <w:tblGrid>
        <w:gridCol w:w="1707"/>
        <w:gridCol w:w="1709"/>
        <w:gridCol w:w="1584"/>
        <w:gridCol w:w="1585"/>
      </w:tblGrid>
      <w:tr w:rsidR="003263F3" w:rsidRPr="003263F3" w14:paraId="1385A1CF" w14:textId="77777777" w:rsidTr="003263F3">
        <w:tc>
          <w:tcPr>
            <w:tcW w:w="6585" w:type="dxa"/>
            <w:gridSpan w:val="4"/>
            <w:tcBorders>
              <w:top w:val="single" w:sz="6" w:space="0" w:color="014579"/>
              <w:left w:val="single" w:sz="6" w:space="0" w:color="014579"/>
              <w:bottom w:val="single" w:sz="6" w:space="0" w:color="014579"/>
              <w:right w:val="single" w:sz="6" w:space="0" w:color="014579"/>
            </w:tcBorders>
            <w:tcMar>
              <w:top w:w="55" w:type="dxa"/>
              <w:left w:w="55" w:type="dxa"/>
              <w:bottom w:w="55" w:type="dxa"/>
              <w:right w:w="55" w:type="dxa"/>
            </w:tcMar>
            <w:vAlign w:val="center"/>
            <w:hideMark/>
          </w:tcPr>
          <w:p w14:paraId="3C5B3ED1" w14:textId="77777777" w:rsidR="003263F3" w:rsidRPr="003263F3" w:rsidRDefault="003263F3" w:rsidP="003263F3">
            <w:pPr>
              <w:widowControl/>
              <w:suppressLineNumbers/>
              <w:shd w:val="clear" w:color="auto" w:fill="DEE6EF"/>
              <w:suppressAutoHyphens/>
              <w:autoSpaceDE/>
              <w:adjustRightInd/>
              <w:jc w:val="center"/>
              <w:rPr>
                <w:rFonts w:eastAsia="Noto Serif CJK SC"/>
                <w:b/>
                <w:bCs/>
                <w:kern w:val="3"/>
                <w:lang w:eastAsia="zh-CN" w:bidi="hi-IN"/>
              </w:rPr>
            </w:pPr>
            <w:r w:rsidRPr="003263F3">
              <w:rPr>
                <w:rFonts w:eastAsia="Noto Serif CJK SC"/>
                <w:b/>
                <w:bCs/>
                <w:kern w:val="3"/>
                <w:lang w:eastAsia="zh-CN" w:bidi="hi-IN"/>
              </w:rPr>
              <w:lastRenderedPageBreak/>
              <w:t>Table de routage de R5</w:t>
            </w:r>
          </w:p>
        </w:tc>
      </w:tr>
      <w:tr w:rsidR="003263F3" w:rsidRPr="003263F3" w14:paraId="78CFCC62" w14:textId="77777777" w:rsidTr="003263F3">
        <w:tc>
          <w:tcPr>
            <w:tcW w:w="1707" w:type="dxa"/>
            <w:tcBorders>
              <w:top w:val="nil"/>
              <w:left w:val="single" w:sz="6" w:space="0" w:color="014579"/>
              <w:bottom w:val="single" w:sz="6" w:space="0" w:color="014579"/>
              <w:right w:val="nil"/>
            </w:tcBorders>
            <w:tcMar>
              <w:top w:w="55" w:type="dxa"/>
              <w:left w:w="55" w:type="dxa"/>
              <w:bottom w:w="55" w:type="dxa"/>
              <w:right w:w="55" w:type="dxa"/>
            </w:tcMar>
            <w:hideMark/>
          </w:tcPr>
          <w:p w14:paraId="089D396D" w14:textId="77777777" w:rsidR="003263F3" w:rsidRPr="003263F3" w:rsidRDefault="003263F3" w:rsidP="003263F3">
            <w:pPr>
              <w:widowControl/>
              <w:suppressLineNumbers/>
              <w:suppressAutoHyphens/>
              <w:autoSpaceDE/>
              <w:adjustRightInd/>
              <w:jc w:val="center"/>
              <w:rPr>
                <w:rFonts w:eastAsia="Noto Serif CJK SC"/>
                <w:kern w:val="3"/>
                <w:lang w:eastAsia="zh-CN" w:bidi="hi-IN"/>
              </w:rPr>
            </w:pPr>
            <w:r w:rsidRPr="003263F3">
              <w:rPr>
                <w:rFonts w:eastAsia="Noto Serif CJK SC"/>
                <w:kern w:val="3"/>
                <w:lang w:eastAsia="zh-CN" w:bidi="hi-IN"/>
              </w:rPr>
              <w:t>Destination</w:t>
            </w:r>
          </w:p>
        </w:tc>
        <w:tc>
          <w:tcPr>
            <w:tcW w:w="1709" w:type="dxa"/>
            <w:tcBorders>
              <w:top w:val="nil"/>
              <w:left w:val="single" w:sz="6" w:space="0" w:color="014579"/>
              <w:bottom w:val="single" w:sz="6" w:space="0" w:color="014579"/>
              <w:right w:val="nil"/>
            </w:tcBorders>
            <w:tcMar>
              <w:top w:w="55" w:type="dxa"/>
              <w:left w:w="55" w:type="dxa"/>
              <w:bottom w:w="55" w:type="dxa"/>
              <w:right w:w="55" w:type="dxa"/>
            </w:tcMar>
            <w:hideMark/>
          </w:tcPr>
          <w:p w14:paraId="12B0B90E" w14:textId="77777777" w:rsidR="003263F3" w:rsidRPr="003263F3" w:rsidRDefault="003263F3" w:rsidP="003263F3">
            <w:pPr>
              <w:widowControl/>
              <w:suppressLineNumbers/>
              <w:suppressAutoHyphens/>
              <w:autoSpaceDE/>
              <w:adjustRightInd/>
              <w:jc w:val="center"/>
              <w:rPr>
                <w:rFonts w:eastAsia="Noto Serif CJK SC"/>
                <w:kern w:val="3"/>
                <w:lang w:eastAsia="zh-CN" w:bidi="hi-IN"/>
              </w:rPr>
            </w:pPr>
            <w:r w:rsidRPr="003263F3">
              <w:rPr>
                <w:rFonts w:eastAsia="Noto Serif CJK SC"/>
                <w:kern w:val="3"/>
                <w:lang w:eastAsia="zh-CN" w:bidi="hi-IN"/>
              </w:rPr>
              <w:t>Passerelle</w:t>
            </w:r>
          </w:p>
        </w:tc>
        <w:tc>
          <w:tcPr>
            <w:tcW w:w="1584" w:type="dxa"/>
            <w:tcBorders>
              <w:top w:val="nil"/>
              <w:left w:val="single" w:sz="6" w:space="0" w:color="014579"/>
              <w:bottom w:val="single" w:sz="6" w:space="0" w:color="014579"/>
              <w:right w:val="nil"/>
            </w:tcBorders>
            <w:tcMar>
              <w:top w:w="55" w:type="dxa"/>
              <w:left w:w="55" w:type="dxa"/>
              <w:bottom w:w="55" w:type="dxa"/>
              <w:right w:w="55" w:type="dxa"/>
            </w:tcMar>
            <w:hideMark/>
          </w:tcPr>
          <w:p w14:paraId="20B8193E" w14:textId="77777777" w:rsidR="003263F3" w:rsidRPr="003263F3" w:rsidRDefault="003263F3" w:rsidP="003263F3">
            <w:pPr>
              <w:widowControl/>
              <w:suppressLineNumbers/>
              <w:suppressAutoHyphens/>
              <w:autoSpaceDE/>
              <w:adjustRightInd/>
              <w:jc w:val="center"/>
              <w:rPr>
                <w:rFonts w:eastAsia="Noto Serif CJK SC"/>
                <w:kern w:val="3"/>
                <w:lang w:eastAsia="zh-CN" w:bidi="hi-IN"/>
              </w:rPr>
            </w:pPr>
            <w:r w:rsidRPr="003263F3">
              <w:rPr>
                <w:rFonts w:eastAsia="Noto Serif CJK SC"/>
                <w:kern w:val="3"/>
                <w:lang w:eastAsia="zh-CN" w:bidi="hi-IN"/>
              </w:rPr>
              <w:t xml:space="preserve">Liaison </w:t>
            </w:r>
          </w:p>
        </w:tc>
        <w:tc>
          <w:tcPr>
            <w:tcW w:w="1585" w:type="dxa"/>
            <w:tcBorders>
              <w:top w:val="nil"/>
              <w:left w:val="single" w:sz="6" w:space="0" w:color="014579"/>
              <w:bottom w:val="single" w:sz="6" w:space="0" w:color="014579"/>
              <w:right w:val="single" w:sz="6" w:space="0" w:color="014579"/>
            </w:tcBorders>
            <w:tcMar>
              <w:top w:w="55" w:type="dxa"/>
              <w:left w:w="55" w:type="dxa"/>
              <w:bottom w:w="55" w:type="dxa"/>
              <w:right w:w="55" w:type="dxa"/>
            </w:tcMar>
            <w:hideMark/>
          </w:tcPr>
          <w:p w14:paraId="51AD1A1E" w14:textId="77777777" w:rsidR="003263F3" w:rsidRPr="003263F3" w:rsidRDefault="003263F3" w:rsidP="003263F3">
            <w:pPr>
              <w:widowControl/>
              <w:suppressLineNumbers/>
              <w:suppressAutoHyphens/>
              <w:autoSpaceDE/>
              <w:adjustRightInd/>
              <w:jc w:val="center"/>
              <w:rPr>
                <w:rFonts w:eastAsia="Noto Serif CJK SC"/>
                <w:kern w:val="3"/>
                <w:lang w:eastAsia="zh-CN" w:bidi="hi-IN"/>
              </w:rPr>
            </w:pPr>
            <w:r w:rsidRPr="003263F3">
              <w:rPr>
                <w:rFonts w:eastAsia="Noto Serif CJK SC"/>
                <w:kern w:val="3"/>
                <w:lang w:eastAsia="zh-CN" w:bidi="hi-IN"/>
              </w:rPr>
              <w:t>Coût</w:t>
            </w:r>
          </w:p>
        </w:tc>
      </w:tr>
      <w:tr w:rsidR="003263F3" w:rsidRPr="003263F3" w14:paraId="50DD31EB" w14:textId="77777777" w:rsidTr="003263F3">
        <w:tc>
          <w:tcPr>
            <w:tcW w:w="1707" w:type="dxa"/>
            <w:tcBorders>
              <w:top w:val="nil"/>
              <w:left w:val="single" w:sz="6" w:space="0" w:color="014579"/>
              <w:bottom w:val="single" w:sz="6" w:space="0" w:color="014579"/>
              <w:right w:val="nil"/>
            </w:tcBorders>
            <w:tcMar>
              <w:top w:w="55" w:type="dxa"/>
              <w:left w:w="55" w:type="dxa"/>
              <w:bottom w:w="55" w:type="dxa"/>
              <w:right w:w="55" w:type="dxa"/>
            </w:tcMar>
            <w:hideMark/>
          </w:tcPr>
          <w:p w14:paraId="56E0C37C" w14:textId="77777777" w:rsidR="003263F3" w:rsidRPr="003263F3" w:rsidRDefault="003263F3" w:rsidP="003263F3">
            <w:pPr>
              <w:widowControl/>
              <w:suppressLineNumbers/>
              <w:suppressAutoHyphens/>
              <w:autoSpaceDE/>
              <w:adjustRightInd/>
              <w:jc w:val="center"/>
              <w:rPr>
                <w:rFonts w:eastAsia="Noto Serif CJK SC"/>
                <w:iCs/>
                <w:kern w:val="3"/>
                <w:lang w:eastAsia="zh-CN" w:bidi="hi-IN"/>
              </w:rPr>
            </w:pPr>
            <w:r w:rsidRPr="003263F3">
              <w:rPr>
                <w:rFonts w:eastAsia="Noto Serif CJK SC"/>
                <w:iCs/>
                <w:kern w:val="3"/>
                <w:lang w:eastAsia="zh-CN" w:bidi="hi-IN"/>
              </w:rPr>
              <w:t>10.2.1.0/28</w:t>
            </w:r>
          </w:p>
        </w:tc>
        <w:tc>
          <w:tcPr>
            <w:tcW w:w="1709" w:type="dxa"/>
            <w:tcBorders>
              <w:top w:val="nil"/>
              <w:left w:val="single" w:sz="6" w:space="0" w:color="014579"/>
              <w:bottom w:val="single" w:sz="6" w:space="0" w:color="014579"/>
              <w:right w:val="nil"/>
            </w:tcBorders>
            <w:tcMar>
              <w:top w:w="55" w:type="dxa"/>
              <w:left w:w="55" w:type="dxa"/>
              <w:bottom w:w="55" w:type="dxa"/>
              <w:right w:w="55" w:type="dxa"/>
            </w:tcMar>
          </w:tcPr>
          <w:p w14:paraId="07B85DDE" w14:textId="77777777" w:rsidR="003263F3" w:rsidRPr="003263F3" w:rsidRDefault="003263F3" w:rsidP="003263F3">
            <w:pPr>
              <w:widowControl/>
              <w:suppressLineNumbers/>
              <w:suppressAutoHyphens/>
              <w:autoSpaceDE/>
              <w:adjustRightInd/>
              <w:jc w:val="center"/>
              <w:rPr>
                <w:rFonts w:eastAsia="Noto Serif CJK SC"/>
                <w:iCs/>
                <w:kern w:val="3"/>
                <w:lang w:eastAsia="zh-CN" w:bidi="hi-IN"/>
              </w:rPr>
            </w:pPr>
          </w:p>
        </w:tc>
        <w:tc>
          <w:tcPr>
            <w:tcW w:w="1584" w:type="dxa"/>
            <w:tcBorders>
              <w:top w:val="nil"/>
              <w:left w:val="single" w:sz="6" w:space="0" w:color="014579"/>
              <w:bottom w:val="single" w:sz="6" w:space="0" w:color="014579"/>
              <w:right w:val="nil"/>
            </w:tcBorders>
            <w:tcMar>
              <w:top w:w="55" w:type="dxa"/>
              <w:left w:w="55" w:type="dxa"/>
              <w:bottom w:w="55" w:type="dxa"/>
              <w:right w:w="55" w:type="dxa"/>
            </w:tcMar>
            <w:hideMark/>
          </w:tcPr>
          <w:p w14:paraId="46F5BDC1" w14:textId="77777777" w:rsidR="003263F3" w:rsidRPr="003263F3" w:rsidRDefault="003263F3" w:rsidP="003263F3">
            <w:pPr>
              <w:widowControl/>
              <w:suppressLineNumbers/>
              <w:suppressAutoHyphens/>
              <w:autoSpaceDE/>
              <w:adjustRightInd/>
              <w:jc w:val="center"/>
              <w:rPr>
                <w:rFonts w:eastAsia="Noto Serif CJK SC"/>
                <w:iCs/>
                <w:kern w:val="3"/>
                <w:lang w:eastAsia="zh-CN" w:bidi="hi-IN"/>
              </w:rPr>
            </w:pPr>
            <w:r w:rsidRPr="003263F3">
              <w:rPr>
                <w:rFonts w:eastAsia="Noto Serif CJK SC"/>
                <w:iCs/>
                <w:kern w:val="3"/>
                <w:lang w:eastAsia="zh-CN" w:bidi="hi-IN"/>
              </w:rPr>
              <w:t>fasteth1</w:t>
            </w:r>
          </w:p>
        </w:tc>
        <w:tc>
          <w:tcPr>
            <w:tcW w:w="1585" w:type="dxa"/>
            <w:tcBorders>
              <w:top w:val="nil"/>
              <w:left w:val="single" w:sz="6" w:space="0" w:color="014579"/>
              <w:bottom w:val="single" w:sz="6" w:space="0" w:color="014579"/>
              <w:right w:val="single" w:sz="6" w:space="0" w:color="014579"/>
            </w:tcBorders>
            <w:tcMar>
              <w:top w:w="55" w:type="dxa"/>
              <w:left w:w="55" w:type="dxa"/>
              <w:bottom w:w="55" w:type="dxa"/>
              <w:right w:w="55" w:type="dxa"/>
            </w:tcMar>
            <w:hideMark/>
          </w:tcPr>
          <w:p w14:paraId="5C7D601D" w14:textId="77777777" w:rsidR="003263F3" w:rsidRPr="003263F3" w:rsidRDefault="003263F3" w:rsidP="003263F3">
            <w:pPr>
              <w:widowControl/>
              <w:suppressLineNumbers/>
              <w:suppressAutoHyphens/>
              <w:autoSpaceDE/>
              <w:adjustRightInd/>
              <w:jc w:val="center"/>
              <w:rPr>
                <w:rFonts w:eastAsia="Noto Serif CJK SC"/>
                <w:iCs/>
                <w:kern w:val="3"/>
                <w:lang w:eastAsia="zh-CN" w:bidi="hi-IN"/>
              </w:rPr>
            </w:pPr>
            <w:r w:rsidRPr="003263F3">
              <w:rPr>
                <w:rFonts w:eastAsia="Noto Serif CJK SC"/>
                <w:iCs/>
                <w:kern w:val="3"/>
                <w:lang w:eastAsia="zh-CN" w:bidi="hi-IN"/>
              </w:rPr>
              <w:t>1</w:t>
            </w:r>
          </w:p>
        </w:tc>
      </w:tr>
      <w:tr w:rsidR="003263F3" w:rsidRPr="003263F3" w14:paraId="00F35F5E" w14:textId="77777777" w:rsidTr="003263F3">
        <w:tc>
          <w:tcPr>
            <w:tcW w:w="1707" w:type="dxa"/>
            <w:tcBorders>
              <w:top w:val="nil"/>
              <w:left w:val="single" w:sz="6" w:space="0" w:color="014579"/>
              <w:bottom w:val="single" w:sz="6" w:space="0" w:color="014579"/>
              <w:right w:val="nil"/>
            </w:tcBorders>
            <w:tcMar>
              <w:top w:w="55" w:type="dxa"/>
              <w:left w:w="55" w:type="dxa"/>
              <w:bottom w:w="55" w:type="dxa"/>
              <w:right w:w="55" w:type="dxa"/>
            </w:tcMar>
          </w:tcPr>
          <w:p w14:paraId="50D0E81A" w14:textId="77777777" w:rsidR="003263F3" w:rsidRPr="003263F3" w:rsidRDefault="003263F3" w:rsidP="003263F3">
            <w:pPr>
              <w:widowControl/>
              <w:suppressLineNumbers/>
              <w:suppressAutoHyphens/>
              <w:autoSpaceDE/>
              <w:adjustRightInd/>
              <w:jc w:val="center"/>
              <w:rPr>
                <w:rFonts w:eastAsia="Noto Serif CJK SC"/>
                <w:iCs/>
                <w:kern w:val="3"/>
                <w:lang w:eastAsia="zh-CN" w:bidi="hi-IN"/>
              </w:rPr>
            </w:pPr>
            <w:r w:rsidRPr="003263F3">
              <w:rPr>
                <w:rFonts w:eastAsia="Noto Serif CJK SC"/>
                <w:iCs/>
                <w:kern w:val="3"/>
                <w:lang w:eastAsia="zh-CN" w:bidi="hi-IN"/>
              </w:rPr>
              <w:t>10.2.3.0/28</w:t>
            </w:r>
          </w:p>
        </w:tc>
        <w:tc>
          <w:tcPr>
            <w:tcW w:w="1709" w:type="dxa"/>
            <w:tcBorders>
              <w:top w:val="nil"/>
              <w:left w:val="single" w:sz="6" w:space="0" w:color="014579"/>
              <w:bottom w:val="single" w:sz="6" w:space="0" w:color="014579"/>
              <w:right w:val="nil"/>
            </w:tcBorders>
            <w:tcMar>
              <w:top w:w="55" w:type="dxa"/>
              <w:left w:w="55" w:type="dxa"/>
              <w:bottom w:w="55" w:type="dxa"/>
              <w:right w:w="55" w:type="dxa"/>
            </w:tcMar>
          </w:tcPr>
          <w:p w14:paraId="7964FE37" w14:textId="77777777" w:rsidR="003263F3" w:rsidRPr="003263F3" w:rsidRDefault="003263F3" w:rsidP="003263F3">
            <w:pPr>
              <w:widowControl/>
              <w:suppressLineNumbers/>
              <w:suppressAutoHyphens/>
              <w:autoSpaceDE/>
              <w:adjustRightInd/>
              <w:jc w:val="center"/>
              <w:rPr>
                <w:rFonts w:eastAsia="Noto Serif CJK SC"/>
                <w:iCs/>
                <w:kern w:val="3"/>
                <w:lang w:eastAsia="zh-CN" w:bidi="hi-IN"/>
              </w:rPr>
            </w:pPr>
          </w:p>
        </w:tc>
        <w:tc>
          <w:tcPr>
            <w:tcW w:w="1584" w:type="dxa"/>
            <w:tcBorders>
              <w:top w:val="nil"/>
              <w:left w:val="single" w:sz="6" w:space="0" w:color="014579"/>
              <w:bottom w:val="single" w:sz="6" w:space="0" w:color="014579"/>
              <w:right w:val="nil"/>
            </w:tcBorders>
            <w:tcMar>
              <w:top w:w="55" w:type="dxa"/>
              <w:left w:w="55" w:type="dxa"/>
              <w:bottom w:w="55" w:type="dxa"/>
              <w:right w:w="55" w:type="dxa"/>
            </w:tcMar>
          </w:tcPr>
          <w:p w14:paraId="32797CD7" w14:textId="77777777" w:rsidR="003263F3" w:rsidRPr="003263F3" w:rsidRDefault="003263F3" w:rsidP="003263F3">
            <w:pPr>
              <w:widowControl/>
              <w:suppressLineNumbers/>
              <w:suppressAutoHyphens/>
              <w:autoSpaceDE/>
              <w:adjustRightInd/>
              <w:jc w:val="center"/>
              <w:rPr>
                <w:rFonts w:eastAsia="Noto Serif CJK SC"/>
                <w:iCs/>
                <w:kern w:val="3"/>
                <w:lang w:eastAsia="zh-CN" w:bidi="hi-IN"/>
              </w:rPr>
            </w:pPr>
            <w:r w:rsidRPr="003263F3">
              <w:rPr>
                <w:rFonts w:eastAsia="Noto Serif CJK SC"/>
                <w:iCs/>
                <w:kern w:val="3"/>
                <w:lang w:eastAsia="zh-CN" w:bidi="hi-IN"/>
              </w:rPr>
              <w:t>fasteth0</w:t>
            </w:r>
          </w:p>
        </w:tc>
        <w:tc>
          <w:tcPr>
            <w:tcW w:w="1585" w:type="dxa"/>
            <w:tcBorders>
              <w:top w:val="nil"/>
              <w:left w:val="single" w:sz="6" w:space="0" w:color="014579"/>
              <w:bottom w:val="single" w:sz="6" w:space="0" w:color="014579"/>
              <w:right w:val="single" w:sz="6" w:space="0" w:color="014579"/>
            </w:tcBorders>
            <w:tcMar>
              <w:top w:w="55" w:type="dxa"/>
              <w:left w:w="55" w:type="dxa"/>
              <w:bottom w:w="55" w:type="dxa"/>
              <w:right w:w="55" w:type="dxa"/>
            </w:tcMar>
          </w:tcPr>
          <w:p w14:paraId="79B71D7E" w14:textId="77777777" w:rsidR="003263F3" w:rsidRPr="003263F3" w:rsidRDefault="003263F3" w:rsidP="003263F3">
            <w:pPr>
              <w:widowControl/>
              <w:suppressLineNumbers/>
              <w:suppressAutoHyphens/>
              <w:autoSpaceDE/>
              <w:adjustRightInd/>
              <w:jc w:val="center"/>
              <w:rPr>
                <w:rFonts w:eastAsia="Noto Serif CJK SC"/>
                <w:iCs/>
                <w:kern w:val="3"/>
                <w:lang w:eastAsia="zh-CN" w:bidi="hi-IN"/>
              </w:rPr>
            </w:pPr>
            <w:r w:rsidRPr="003263F3">
              <w:rPr>
                <w:rFonts w:eastAsia="Noto Serif CJK SC"/>
                <w:iCs/>
                <w:kern w:val="3"/>
                <w:lang w:eastAsia="zh-CN" w:bidi="hi-IN"/>
              </w:rPr>
              <w:t>1</w:t>
            </w:r>
          </w:p>
        </w:tc>
      </w:tr>
      <w:tr w:rsidR="003263F3" w:rsidRPr="003263F3" w14:paraId="7A81021A" w14:textId="77777777" w:rsidTr="003263F3">
        <w:tc>
          <w:tcPr>
            <w:tcW w:w="1707" w:type="dxa"/>
            <w:tcBorders>
              <w:top w:val="nil"/>
              <w:left w:val="single" w:sz="6" w:space="0" w:color="014579"/>
              <w:bottom w:val="single" w:sz="6" w:space="0" w:color="014579"/>
              <w:right w:val="nil"/>
            </w:tcBorders>
            <w:tcMar>
              <w:top w:w="55" w:type="dxa"/>
              <w:left w:w="55" w:type="dxa"/>
              <w:bottom w:w="55" w:type="dxa"/>
              <w:right w:w="55" w:type="dxa"/>
            </w:tcMar>
          </w:tcPr>
          <w:p w14:paraId="139E3E8A" w14:textId="77777777" w:rsidR="003263F3" w:rsidRPr="003263F3" w:rsidRDefault="003263F3" w:rsidP="003263F3">
            <w:pPr>
              <w:widowControl/>
              <w:suppressLineNumbers/>
              <w:suppressAutoHyphens/>
              <w:autoSpaceDE/>
              <w:adjustRightInd/>
              <w:jc w:val="center"/>
              <w:rPr>
                <w:rFonts w:eastAsia="Noto Serif CJK SC"/>
                <w:iCs/>
                <w:kern w:val="3"/>
                <w:lang w:eastAsia="zh-CN" w:bidi="hi-IN"/>
              </w:rPr>
            </w:pPr>
            <w:r w:rsidRPr="003263F3">
              <w:rPr>
                <w:rFonts w:eastAsia="Noto Serif CJK SC"/>
                <w:iCs/>
                <w:kern w:val="3"/>
                <w:lang w:eastAsia="zh-CN" w:bidi="hi-IN"/>
              </w:rPr>
              <w:t>10.2.4.0/28</w:t>
            </w:r>
          </w:p>
        </w:tc>
        <w:tc>
          <w:tcPr>
            <w:tcW w:w="1709" w:type="dxa"/>
            <w:tcBorders>
              <w:top w:val="nil"/>
              <w:left w:val="single" w:sz="6" w:space="0" w:color="014579"/>
              <w:bottom w:val="single" w:sz="6" w:space="0" w:color="014579"/>
              <w:right w:val="nil"/>
            </w:tcBorders>
            <w:tcMar>
              <w:top w:w="55" w:type="dxa"/>
              <w:left w:w="55" w:type="dxa"/>
              <w:bottom w:w="55" w:type="dxa"/>
              <w:right w:w="55" w:type="dxa"/>
            </w:tcMar>
          </w:tcPr>
          <w:p w14:paraId="38D2001D" w14:textId="77777777" w:rsidR="003263F3" w:rsidRPr="003263F3" w:rsidRDefault="003263F3" w:rsidP="003263F3">
            <w:pPr>
              <w:widowControl/>
              <w:suppressLineNumbers/>
              <w:suppressAutoHyphens/>
              <w:autoSpaceDE/>
              <w:adjustRightInd/>
              <w:jc w:val="center"/>
              <w:rPr>
                <w:rFonts w:eastAsia="Noto Serif CJK SC"/>
                <w:iCs/>
                <w:kern w:val="3"/>
                <w:lang w:eastAsia="zh-CN" w:bidi="hi-IN"/>
              </w:rPr>
            </w:pPr>
            <w:r w:rsidRPr="003263F3">
              <w:rPr>
                <w:rFonts w:eastAsia="Noto Serif CJK SC"/>
                <w:iCs/>
                <w:kern w:val="3"/>
                <w:lang w:eastAsia="zh-CN" w:bidi="hi-IN"/>
              </w:rPr>
              <w:t>10.2.3.1(R6)</w:t>
            </w:r>
          </w:p>
        </w:tc>
        <w:tc>
          <w:tcPr>
            <w:tcW w:w="1584" w:type="dxa"/>
            <w:tcBorders>
              <w:top w:val="nil"/>
              <w:left w:val="single" w:sz="6" w:space="0" w:color="014579"/>
              <w:bottom w:val="single" w:sz="6" w:space="0" w:color="014579"/>
              <w:right w:val="nil"/>
            </w:tcBorders>
            <w:tcMar>
              <w:top w:w="55" w:type="dxa"/>
              <w:left w:w="55" w:type="dxa"/>
              <w:bottom w:w="55" w:type="dxa"/>
              <w:right w:w="55" w:type="dxa"/>
            </w:tcMar>
          </w:tcPr>
          <w:p w14:paraId="6B5B1E8E" w14:textId="77777777" w:rsidR="003263F3" w:rsidRPr="003263F3" w:rsidRDefault="003263F3" w:rsidP="003263F3">
            <w:pPr>
              <w:widowControl/>
              <w:suppressLineNumbers/>
              <w:suppressAutoHyphens/>
              <w:autoSpaceDE/>
              <w:adjustRightInd/>
              <w:jc w:val="center"/>
              <w:rPr>
                <w:rFonts w:eastAsia="Noto Serif CJK SC"/>
                <w:iCs/>
                <w:kern w:val="3"/>
                <w:lang w:eastAsia="zh-CN" w:bidi="hi-IN"/>
              </w:rPr>
            </w:pPr>
            <w:r w:rsidRPr="003263F3">
              <w:rPr>
                <w:rFonts w:eastAsia="Noto Serif CJK SC"/>
                <w:iCs/>
                <w:kern w:val="3"/>
                <w:lang w:eastAsia="zh-CN" w:bidi="hi-IN"/>
              </w:rPr>
              <w:t>fasteth0</w:t>
            </w:r>
          </w:p>
        </w:tc>
        <w:tc>
          <w:tcPr>
            <w:tcW w:w="1585" w:type="dxa"/>
            <w:tcBorders>
              <w:top w:val="nil"/>
              <w:left w:val="single" w:sz="6" w:space="0" w:color="014579"/>
              <w:bottom w:val="single" w:sz="6" w:space="0" w:color="014579"/>
              <w:right w:val="single" w:sz="6" w:space="0" w:color="014579"/>
            </w:tcBorders>
            <w:tcMar>
              <w:top w:w="55" w:type="dxa"/>
              <w:left w:w="55" w:type="dxa"/>
              <w:bottom w:w="55" w:type="dxa"/>
              <w:right w:w="55" w:type="dxa"/>
            </w:tcMar>
          </w:tcPr>
          <w:p w14:paraId="21B010CB" w14:textId="77777777" w:rsidR="003263F3" w:rsidRPr="003263F3" w:rsidRDefault="003263F3" w:rsidP="003263F3">
            <w:pPr>
              <w:widowControl/>
              <w:suppressLineNumbers/>
              <w:suppressAutoHyphens/>
              <w:autoSpaceDE/>
              <w:adjustRightInd/>
              <w:jc w:val="center"/>
              <w:rPr>
                <w:rFonts w:eastAsia="Noto Serif CJK SC"/>
                <w:iCs/>
                <w:kern w:val="3"/>
                <w:lang w:eastAsia="zh-CN" w:bidi="hi-IN"/>
              </w:rPr>
            </w:pPr>
            <w:r w:rsidRPr="003263F3">
              <w:rPr>
                <w:rFonts w:eastAsia="Noto Serif CJK SC"/>
                <w:iCs/>
                <w:kern w:val="3"/>
                <w:lang w:eastAsia="zh-CN" w:bidi="hi-IN"/>
              </w:rPr>
              <w:t>2</w:t>
            </w:r>
          </w:p>
        </w:tc>
      </w:tr>
      <w:tr w:rsidR="003263F3" w:rsidRPr="003263F3" w14:paraId="5367C59A" w14:textId="77777777" w:rsidTr="003263F3">
        <w:tc>
          <w:tcPr>
            <w:tcW w:w="1707" w:type="dxa"/>
            <w:tcBorders>
              <w:top w:val="nil"/>
              <w:left w:val="single" w:sz="6" w:space="0" w:color="014579"/>
              <w:bottom w:val="single" w:sz="6" w:space="0" w:color="014579"/>
              <w:right w:val="nil"/>
            </w:tcBorders>
            <w:tcMar>
              <w:top w:w="55" w:type="dxa"/>
              <w:left w:w="55" w:type="dxa"/>
              <w:bottom w:w="55" w:type="dxa"/>
              <w:right w:w="55" w:type="dxa"/>
            </w:tcMar>
          </w:tcPr>
          <w:p w14:paraId="423A8ECA" w14:textId="77777777" w:rsidR="003263F3" w:rsidRPr="003263F3" w:rsidRDefault="003263F3" w:rsidP="003263F3">
            <w:pPr>
              <w:widowControl/>
              <w:suppressLineNumbers/>
              <w:suppressAutoHyphens/>
              <w:autoSpaceDE/>
              <w:adjustRightInd/>
              <w:jc w:val="center"/>
              <w:rPr>
                <w:rFonts w:eastAsia="Noto Serif CJK SC"/>
                <w:kern w:val="3"/>
                <w:lang w:eastAsia="zh-CN" w:bidi="hi-IN"/>
              </w:rPr>
            </w:pPr>
            <w:r w:rsidRPr="003263F3">
              <w:rPr>
                <w:rFonts w:eastAsia="Noto Serif CJK SC"/>
                <w:kern w:val="3"/>
                <w:lang w:eastAsia="zh-CN" w:bidi="hi-IN"/>
              </w:rPr>
              <w:t>10.3.1.0/28</w:t>
            </w:r>
          </w:p>
        </w:tc>
        <w:tc>
          <w:tcPr>
            <w:tcW w:w="1709" w:type="dxa"/>
            <w:tcBorders>
              <w:top w:val="nil"/>
              <w:left w:val="single" w:sz="6" w:space="0" w:color="014579"/>
              <w:bottom w:val="single" w:sz="6" w:space="0" w:color="014579"/>
              <w:right w:val="nil"/>
            </w:tcBorders>
            <w:tcMar>
              <w:top w:w="55" w:type="dxa"/>
              <w:left w:w="55" w:type="dxa"/>
              <w:bottom w:w="55" w:type="dxa"/>
              <w:right w:w="55" w:type="dxa"/>
            </w:tcMar>
          </w:tcPr>
          <w:p w14:paraId="5B84B239" w14:textId="77777777" w:rsidR="003263F3" w:rsidRPr="003263F3" w:rsidRDefault="003263F3" w:rsidP="003263F3">
            <w:pPr>
              <w:widowControl/>
              <w:suppressLineNumbers/>
              <w:suppressAutoHyphens/>
              <w:autoSpaceDE/>
              <w:adjustRightInd/>
              <w:jc w:val="center"/>
              <w:rPr>
                <w:rFonts w:eastAsia="Noto Serif CJK SC"/>
                <w:kern w:val="3"/>
                <w:lang w:eastAsia="zh-CN" w:bidi="hi-IN"/>
              </w:rPr>
            </w:pPr>
            <w:r w:rsidRPr="003263F3">
              <w:rPr>
                <w:rFonts w:eastAsia="Noto Serif CJK SC"/>
                <w:kern w:val="3"/>
                <w:lang w:eastAsia="zh-CN" w:bidi="hi-IN"/>
              </w:rPr>
              <w:t>10.2.3.1</w:t>
            </w:r>
          </w:p>
        </w:tc>
        <w:tc>
          <w:tcPr>
            <w:tcW w:w="1584" w:type="dxa"/>
            <w:tcBorders>
              <w:top w:val="nil"/>
              <w:left w:val="single" w:sz="6" w:space="0" w:color="014579"/>
              <w:bottom w:val="single" w:sz="6" w:space="0" w:color="014579"/>
              <w:right w:val="nil"/>
            </w:tcBorders>
            <w:tcMar>
              <w:top w:w="55" w:type="dxa"/>
              <w:left w:w="55" w:type="dxa"/>
              <w:bottom w:w="55" w:type="dxa"/>
              <w:right w:w="55" w:type="dxa"/>
            </w:tcMar>
          </w:tcPr>
          <w:p w14:paraId="0CB6228E" w14:textId="77777777" w:rsidR="003263F3" w:rsidRPr="003263F3" w:rsidRDefault="003263F3" w:rsidP="003263F3">
            <w:pPr>
              <w:widowControl/>
              <w:suppressLineNumbers/>
              <w:suppressAutoHyphens/>
              <w:autoSpaceDE/>
              <w:adjustRightInd/>
              <w:jc w:val="center"/>
              <w:rPr>
                <w:rFonts w:eastAsia="Noto Serif CJK SC"/>
                <w:kern w:val="3"/>
                <w:lang w:eastAsia="zh-CN" w:bidi="hi-IN"/>
              </w:rPr>
            </w:pPr>
            <w:r w:rsidRPr="003263F3">
              <w:rPr>
                <w:rFonts w:eastAsia="Noto Serif CJK SC"/>
                <w:kern w:val="3"/>
                <w:lang w:eastAsia="zh-CN" w:bidi="hi-IN"/>
              </w:rPr>
              <w:t>fasteth0</w:t>
            </w:r>
          </w:p>
        </w:tc>
        <w:tc>
          <w:tcPr>
            <w:tcW w:w="1585" w:type="dxa"/>
            <w:tcBorders>
              <w:top w:val="nil"/>
              <w:left w:val="single" w:sz="6" w:space="0" w:color="014579"/>
              <w:bottom w:val="single" w:sz="6" w:space="0" w:color="014579"/>
              <w:right w:val="single" w:sz="6" w:space="0" w:color="014579"/>
            </w:tcBorders>
            <w:tcMar>
              <w:top w:w="55" w:type="dxa"/>
              <w:left w:w="55" w:type="dxa"/>
              <w:bottom w:w="55" w:type="dxa"/>
              <w:right w:w="55" w:type="dxa"/>
            </w:tcMar>
          </w:tcPr>
          <w:p w14:paraId="42586000" w14:textId="77777777" w:rsidR="003263F3" w:rsidRPr="003263F3" w:rsidRDefault="003263F3" w:rsidP="003263F3">
            <w:pPr>
              <w:widowControl/>
              <w:suppressLineNumbers/>
              <w:suppressAutoHyphens/>
              <w:autoSpaceDE/>
              <w:adjustRightInd/>
              <w:jc w:val="center"/>
              <w:rPr>
                <w:rFonts w:eastAsia="Noto Serif CJK SC"/>
                <w:kern w:val="3"/>
                <w:lang w:eastAsia="zh-CN" w:bidi="hi-IN"/>
              </w:rPr>
            </w:pPr>
            <w:r w:rsidRPr="003263F3">
              <w:rPr>
                <w:rFonts w:eastAsia="Noto Serif CJK SC"/>
                <w:kern w:val="3"/>
                <w:lang w:eastAsia="zh-CN" w:bidi="hi-IN"/>
              </w:rPr>
              <w:t>3</w:t>
            </w:r>
          </w:p>
        </w:tc>
      </w:tr>
      <w:tr w:rsidR="003263F3" w:rsidRPr="003263F3" w14:paraId="0EB5ED5D" w14:textId="77777777" w:rsidTr="003263F3">
        <w:tc>
          <w:tcPr>
            <w:tcW w:w="1707" w:type="dxa"/>
            <w:tcBorders>
              <w:top w:val="nil"/>
              <w:left w:val="single" w:sz="6" w:space="0" w:color="014579"/>
              <w:bottom w:val="single" w:sz="6" w:space="0" w:color="014579"/>
              <w:right w:val="nil"/>
            </w:tcBorders>
            <w:tcMar>
              <w:top w:w="55" w:type="dxa"/>
              <w:left w:w="55" w:type="dxa"/>
              <w:bottom w:w="55" w:type="dxa"/>
              <w:right w:w="55" w:type="dxa"/>
            </w:tcMar>
          </w:tcPr>
          <w:p w14:paraId="4F148A79" w14:textId="77777777" w:rsidR="003263F3" w:rsidRPr="003263F3" w:rsidRDefault="003263F3" w:rsidP="003263F3">
            <w:pPr>
              <w:widowControl/>
              <w:suppressLineNumbers/>
              <w:suppressAutoHyphens/>
              <w:autoSpaceDE/>
              <w:adjustRightInd/>
              <w:jc w:val="center"/>
              <w:rPr>
                <w:rFonts w:eastAsia="Noto Serif CJK SC"/>
                <w:kern w:val="3"/>
                <w:lang w:eastAsia="zh-CN" w:bidi="hi-IN"/>
              </w:rPr>
            </w:pPr>
            <w:r w:rsidRPr="003263F3">
              <w:rPr>
                <w:rFonts w:eastAsia="Noto Serif CJK SC"/>
                <w:kern w:val="3"/>
                <w:lang w:eastAsia="zh-CN" w:bidi="hi-IN"/>
              </w:rPr>
              <w:t>10.1.2.0/28</w:t>
            </w:r>
          </w:p>
        </w:tc>
        <w:tc>
          <w:tcPr>
            <w:tcW w:w="1709" w:type="dxa"/>
            <w:tcBorders>
              <w:top w:val="nil"/>
              <w:left w:val="single" w:sz="6" w:space="0" w:color="014579"/>
              <w:bottom w:val="single" w:sz="6" w:space="0" w:color="014579"/>
              <w:right w:val="nil"/>
            </w:tcBorders>
            <w:tcMar>
              <w:top w:w="55" w:type="dxa"/>
              <w:left w:w="55" w:type="dxa"/>
              <w:bottom w:w="55" w:type="dxa"/>
              <w:right w:w="55" w:type="dxa"/>
            </w:tcMar>
          </w:tcPr>
          <w:p w14:paraId="62112284" w14:textId="77777777" w:rsidR="003263F3" w:rsidRPr="003263F3" w:rsidRDefault="003263F3" w:rsidP="003263F3">
            <w:pPr>
              <w:widowControl/>
              <w:suppressLineNumbers/>
              <w:suppressAutoHyphens/>
              <w:autoSpaceDE/>
              <w:adjustRightInd/>
              <w:jc w:val="center"/>
              <w:rPr>
                <w:rFonts w:eastAsia="Noto Serif CJK SC"/>
                <w:kern w:val="3"/>
                <w:lang w:eastAsia="zh-CN" w:bidi="hi-IN"/>
              </w:rPr>
            </w:pPr>
            <w:r w:rsidRPr="003263F3">
              <w:rPr>
                <w:rFonts w:eastAsia="Noto Serif CJK SC"/>
                <w:kern w:val="3"/>
                <w:lang w:eastAsia="zh-CN" w:bidi="hi-IN"/>
              </w:rPr>
              <w:t>10.2.3.1</w:t>
            </w:r>
          </w:p>
        </w:tc>
        <w:tc>
          <w:tcPr>
            <w:tcW w:w="1584" w:type="dxa"/>
            <w:tcBorders>
              <w:top w:val="nil"/>
              <w:left w:val="single" w:sz="6" w:space="0" w:color="014579"/>
              <w:bottom w:val="single" w:sz="6" w:space="0" w:color="014579"/>
              <w:right w:val="nil"/>
            </w:tcBorders>
            <w:tcMar>
              <w:top w:w="55" w:type="dxa"/>
              <w:left w:w="55" w:type="dxa"/>
              <w:bottom w:w="55" w:type="dxa"/>
              <w:right w:w="55" w:type="dxa"/>
            </w:tcMar>
          </w:tcPr>
          <w:p w14:paraId="466604A2" w14:textId="77777777" w:rsidR="003263F3" w:rsidRPr="003263F3" w:rsidRDefault="003263F3" w:rsidP="003263F3">
            <w:pPr>
              <w:widowControl/>
              <w:suppressLineNumbers/>
              <w:suppressAutoHyphens/>
              <w:autoSpaceDE/>
              <w:adjustRightInd/>
              <w:jc w:val="center"/>
              <w:rPr>
                <w:rFonts w:eastAsia="Noto Serif CJK SC"/>
                <w:kern w:val="3"/>
                <w:lang w:eastAsia="zh-CN" w:bidi="hi-IN"/>
              </w:rPr>
            </w:pPr>
            <w:r w:rsidRPr="003263F3">
              <w:rPr>
                <w:rFonts w:eastAsia="Noto Serif CJK SC"/>
                <w:kern w:val="3"/>
                <w:lang w:eastAsia="zh-CN" w:bidi="hi-IN"/>
              </w:rPr>
              <w:t>fasteth0</w:t>
            </w:r>
          </w:p>
        </w:tc>
        <w:tc>
          <w:tcPr>
            <w:tcW w:w="1585" w:type="dxa"/>
            <w:tcBorders>
              <w:top w:val="nil"/>
              <w:left w:val="single" w:sz="6" w:space="0" w:color="014579"/>
              <w:bottom w:val="single" w:sz="6" w:space="0" w:color="014579"/>
              <w:right w:val="single" w:sz="6" w:space="0" w:color="014579"/>
            </w:tcBorders>
            <w:tcMar>
              <w:top w:w="55" w:type="dxa"/>
              <w:left w:w="55" w:type="dxa"/>
              <w:bottom w:w="55" w:type="dxa"/>
              <w:right w:w="55" w:type="dxa"/>
            </w:tcMar>
          </w:tcPr>
          <w:p w14:paraId="52CC9D28" w14:textId="77777777" w:rsidR="003263F3" w:rsidRPr="003263F3" w:rsidRDefault="003263F3" w:rsidP="003263F3">
            <w:pPr>
              <w:widowControl/>
              <w:suppressLineNumbers/>
              <w:suppressAutoHyphens/>
              <w:autoSpaceDE/>
              <w:adjustRightInd/>
              <w:jc w:val="center"/>
              <w:rPr>
                <w:rFonts w:eastAsia="Noto Serif CJK SC"/>
                <w:kern w:val="3"/>
                <w:lang w:eastAsia="zh-CN" w:bidi="hi-IN"/>
              </w:rPr>
            </w:pPr>
            <w:r w:rsidRPr="003263F3">
              <w:rPr>
                <w:rFonts w:eastAsia="Noto Serif CJK SC"/>
                <w:kern w:val="3"/>
                <w:lang w:eastAsia="zh-CN" w:bidi="hi-IN"/>
              </w:rPr>
              <w:t>5</w:t>
            </w:r>
          </w:p>
        </w:tc>
      </w:tr>
      <w:tr w:rsidR="003263F3" w:rsidRPr="003263F3" w14:paraId="090198E1" w14:textId="77777777" w:rsidTr="003263F3">
        <w:tc>
          <w:tcPr>
            <w:tcW w:w="1707" w:type="dxa"/>
            <w:tcBorders>
              <w:top w:val="nil"/>
              <w:left w:val="single" w:sz="6" w:space="0" w:color="014579"/>
              <w:bottom w:val="single" w:sz="6" w:space="0" w:color="014579"/>
              <w:right w:val="nil"/>
            </w:tcBorders>
            <w:tcMar>
              <w:top w:w="55" w:type="dxa"/>
              <w:left w:w="55" w:type="dxa"/>
              <w:bottom w:w="55" w:type="dxa"/>
              <w:right w:w="55" w:type="dxa"/>
            </w:tcMar>
          </w:tcPr>
          <w:p w14:paraId="745FB67D" w14:textId="77777777" w:rsidR="003263F3" w:rsidRPr="003263F3" w:rsidRDefault="003263F3" w:rsidP="003263F3">
            <w:pPr>
              <w:widowControl/>
              <w:suppressLineNumbers/>
              <w:suppressAutoHyphens/>
              <w:autoSpaceDE/>
              <w:adjustRightInd/>
              <w:jc w:val="center"/>
              <w:rPr>
                <w:rFonts w:eastAsia="Noto Serif CJK SC"/>
                <w:kern w:val="3"/>
                <w:lang w:eastAsia="zh-CN" w:bidi="hi-IN"/>
              </w:rPr>
            </w:pPr>
            <w:r w:rsidRPr="003263F3">
              <w:rPr>
                <w:rFonts w:eastAsia="Noto Serif CJK SC"/>
                <w:kern w:val="3"/>
                <w:lang w:eastAsia="zh-CN" w:bidi="hi-IN"/>
              </w:rPr>
              <w:t>10.1.3.0/28</w:t>
            </w:r>
          </w:p>
        </w:tc>
        <w:tc>
          <w:tcPr>
            <w:tcW w:w="1709" w:type="dxa"/>
            <w:tcBorders>
              <w:top w:val="nil"/>
              <w:left w:val="single" w:sz="6" w:space="0" w:color="014579"/>
              <w:bottom w:val="single" w:sz="6" w:space="0" w:color="014579"/>
              <w:right w:val="nil"/>
            </w:tcBorders>
            <w:tcMar>
              <w:top w:w="55" w:type="dxa"/>
              <w:left w:w="55" w:type="dxa"/>
              <w:bottom w:w="55" w:type="dxa"/>
              <w:right w:w="55" w:type="dxa"/>
            </w:tcMar>
          </w:tcPr>
          <w:p w14:paraId="16E8D1F9" w14:textId="77777777" w:rsidR="003263F3" w:rsidRPr="003263F3" w:rsidRDefault="003263F3" w:rsidP="003263F3">
            <w:pPr>
              <w:widowControl/>
              <w:suppressLineNumbers/>
              <w:suppressAutoHyphens/>
              <w:autoSpaceDE/>
              <w:adjustRightInd/>
              <w:jc w:val="center"/>
              <w:rPr>
                <w:rFonts w:eastAsia="Noto Serif CJK SC"/>
                <w:kern w:val="3"/>
                <w:lang w:eastAsia="zh-CN" w:bidi="hi-IN"/>
              </w:rPr>
            </w:pPr>
            <w:r w:rsidRPr="003263F3">
              <w:rPr>
                <w:rFonts w:eastAsia="Noto Serif CJK SC"/>
                <w:kern w:val="3"/>
                <w:lang w:eastAsia="zh-CN" w:bidi="hi-IN"/>
              </w:rPr>
              <w:t>10.2.3.1</w:t>
            </w:r>
          </w:p>
        </w:tc>
        <w:tc>
          <w:tcPr>
            <w:tcW w:w="1584" w:type="dxa"/>
            <w:tcBorders>
              <w:top w:val="nil"/>
              <w:left w:val="single" w:sz="6" w:space="0" w:color="014579"/>
              <w:bottom w:val="single" w:sz="6" w:space="0" w:color="014579"/>
              <w:right w:val="nil"/>
            </w:tcBorders>
            <w:tcMar>
              <w:top w:w="55" w:type="dxa"/>
              <w:left w:w="55" w:type="dxa"/>
              <w:bottom w:w="55" w:type="dxa"/>
              <w:right w:w="55" w:type="dxa"/>
            </w:tcMar>
          </w:tcPr>
          <w:p w14:paraId="7CCBFAF8" w14:textId="77777777" w:rsidR="003263F3" w:rsidRPr="003263F3" w:rsidRDefault="003263F3" w:rsidP="003263F3">
            <w:pPr>
              <w:widowControl/>
              <w:suppressLineNumbers/>
              <w:suppressAutoHyphens/>
              <w:autoSpaceDE/>
              <w:adjustRightInd/>
              <w:jc w:val="center"/>
              <w:rPr>
                <w:rFonts w:eastAsia="Noto Serif CJK SC"/>
                <w:kern w:val="3"/>
                <w:lang w:eastAsia="zh-CN" w:bidi="hi-IN"/>
              </w:rPr>
            </w:pPr>
            <w:r w:rsidRPr="003263F3">
              <w:rPr>
                <w:rFonts w:eastAsia="Noto Serif CJK SC"/>
                <w:kern w:val="3"/>
                <w:lang w:eastAsia="zh-CN" w:bidi="hi-IN"/>
              </w:rPr>
              <w:t>fasteth0</w:t>
            </w:r>
          </w:p>
        </w:tc>
        <w:tc>
          <w:tcPr>
            <w:tcW w:w="1585" w:type="dxa"/>
            <w:tcBorders>
              <w:top w:val="nil"/>
              <w:left w:val="single" w:sz="6" w:space="0" w:color="014579"/>
              <w:bottom w:val="single" w:sz="6" w:space="0" w:color="014579"/>
              <w:right w:val="single" w:sz="6" w:space="0" w:color="014579"/>
            </w:tcBorders>
            <w:tcMar>
              <w:top w:w="55" w:type="dxa"/>
              <w:left w:w="55" w:type="dxa"/>
              <w:bottom w:w="55" w:type="dxa"/>
              <w:right w:w="55" w:type="dxa"/>
            </w:tcMar>
          </w:tcPr>
          <w:p w14:paraId="3868012B" w14:textId="77777777" w:rsidR="003263F3" w:rsidRPr="003263F3" w:rsidRDefault="003263F3" w:rsidP="003263F3">
            <w:pPr>
              <w:widowControl/>
              <w:suppressLineNumbers/>
              <w:suppressAutoHyphens/>
              <w:autoSpaceDE/>
              <w:adjustRightInd/>
              <w:jc w:val="center"/>
              <w:rPr>
                <w:rFonts w:eastAsia="Noto Serif CJK SC"/>
                <w:kern w:val="3"/>
                <w:lang w:eastAsia="zh-CN" w:bidi="hi-IN"/>
              </w:rPr>
            </w:pPr>
            <w:r w:rsidRPr="003263F3">
              <w:rPr>
                <w:rFonts w:eastAsia="Noto Serif CJK SC"/>
                <w:kern w:val="3"/>
                <w:lang w:eastAsia="zh-CN" w:bidi="hi-IN"/>
              </w:rPr>
              <w:t>4</w:t>
            </w:r>
          </w:p>
        </w:tc>
      </w:tr>
    </w:tbl>
    <w:p w14:paraId="53D42906" w14:textId="77777777" w:rsidR="003263F3" w:rsidRDefault="003263F3" w:rsidP="003263F3">
      <w:pPr>
        <w:pStyle w:val="Default"/>
        <w:jc w:val="both"/>
        <w:rPr>
          <w:rFonts w:ascii="Arial" w:hAnsi="Arial" w:cs="Arial"/>
          <w:bCs/>
          <w:color w:val="auto"/>
          <w:sz w:val="20"/>
          <w:szCs w:val="20"/>
        </w:rPr>
      </w:pPr>
    </w:p>
    <w:p w14:paraId="5D4698D2" w14:textId="55DDC8C7" w:rsidR="005A1300" w:rsidRDefault="005A1300" w:rsidP="003263F3">
      <w:pPr>
        <w:pStyle w:val="Default"/>
        <w:jc w:val="both"/>
        <w:rPr>
          <w:rFonts w:ascii="Arial" w:hAnsi="Arial" w:cs="Arial"/>
          <w:bCs/>
          <w:color w:val="auto"/>
          <w:sz w:val="20"/>
          <w:szCs w:val="20"/>
        </w:rPr>
      </w:pPr>
    </w:p>
    <w:p w14:paraId="6A29CB25" w14:textId="6360700C" w:rsidR="005A1300" w:rsidRDefault="005A1300" w:rsidP="003263F3">
      <w:pPr>
        <w:pStyle w:val="Default"/>
        <w:jc w:val="both"/>
        <w:rPr>
          <w:rFonts w:ascii="Arial" w:hAnsi="Arial" w:cs="Arial"/>
          <w:bCs/>
          <w:color w:val="auto"/>
          <w:sz w:val="20"/>
          <w:szCs w:val="20"/>
        </w:rPr>
      </w:pPr>
    </w:p>
    <w:p w14:paraId="05B75CDF" w14:textId="57FAB2CB" w:rsidR="005A1300" w:rsidRDefault="005A1300" w:rsidP="003263F3">
      <w:pPr>
        <w:pStyle w:val="Default"/>
        <w:jc w:val="both"/>
        <w:rPr>
          <w:rFonts w:ascii="Arial" w:hAnsi="Arial" w:cs="Arial"/>
          <w:bCs/>
          <w:color w:val="auto"/>
          <w:sz w:val="20"/>
          <w:szCs w:val="20"/>
        </w:rPr>
      </w:pPr>
    </w:p>
    <w:p w14:paraId="6258AB51" w14:textId="507E133F" w:rsidR="005A1300" w:rsidRDefault="005A1300" w:rsidP="003263F3">
      <w:pPr>
        <w:pStyle w:val="Default"/>
        <w:jc w:val="both"/>
        <w:rPr>
          <w:rFonts w:ascii="Arial" w:hAnsi="Arial" w:cs="Arial"/>
          <w:bCs/>
          <w:color w:val="auto"/>
          <w:sz w:val="20"/>
          <w:szCs w:val="20"/>
        </w:rPr>
      </w:pPr>
    </w:p>
    <w:p w14:paraId="0FB54715" w14:textId="7FB8F16B" w:rsidR="005A1300" w:rsidRDefault="005A1300" w:rsidP="00362F17">
      <w:pPr>
        <w:pStyle w:val="Default"/>
        <w:ind w:left="284"/>
        <w:jc w:val="both"/>
        <w:rPr>
          <w:rFonts w:ascii="Arial" w:hAnsi="Arial" w:cs="Arial"/>
          <w:bCs/>
          <w:color w:val="auto"/>
          <w:sz w:val="20"/>
          <w:szCs w:val="20"/>
        </w:rPr>
      </w:pPr>
    </w:p>
    <w:p w14:paraId="4ED882BD" w14:textId="3BFABCDA" w:rsidR="005A1300" w:rsidRDefault="005A1300" w:rsidP="00362F17">
      <w:pPr>
        <w:pStyle w:val="Default"/>
        <w:ind w:left="284"/>
        <w:jc w:val="both"/>
        <w:rPr>
          <w:rFonts w:ascii="Arial" w:hAnsi="Arial" w:cs="Arial"/>
          <w:bCs/>
          <w:color w:val="auto"/>
          <w:sz w:val="20"/>
          <w:szCs w:val="20"/>
        </w:rPr>
      </w:pPr>
    </w:p>
    <w:p w14:paraId="2A3C5DB2" w14:textId="19AF6F7B" w:rsidR="005A1300" w:rsidRDefault="005A1300" w:rsidP="00362F17">
      <w:pPr>
        <w:pStyle w:val="Default"/>
        <w:ind w:left="284"/>
        <w:jc w:val="both"/>
        <w:rPr>
          <w:rFonts w:ascii="Arial" w:hAnsi="Arial" w:cs="Arial"/>
          <w:bCs/>
          <w:color w:val="auto"/>
          <w:sz w:val="20"/>
          <w:szCs w:val="20"/>
        </w:rPr>
      </w:pPr>
    </w:p>
    <w:p w14:paraId="75741FDF" w14:textId="3B5F5DF0" w:rsidR="005A1300" w:rsidRDefault="005A1300" w:rsidP="00362F17">
      <w:pPr>
        <w:pStyle w:val="Default"/>
        <w:ind w:left="284"/>
        <w:jc w:val="both"/>
        <w:rPr>
          <w:rFonts w:ascii="Arial" w:hAnsi="Arial" w:cs="Arial"/>
          <w:bCs/>
          <w:color w:val="auto"/>
          <w:sz w:val="20"/>
          <w:szCs w:val="20"/>
        </w:rPr>
      </w:pPr>
    </w:p>
    <w:p w14:paraId="54A38558" w14:textId="3954B2A1" w:rsidR="005A1300" w:rsidRDefault="005A1300" w:rsidP="00362F17">
      <w:pPr>
        <w:pStyle w:val="Default"/>
        <w:ind w:left="284"/>
        <w:jc w:val="both"/>
        <w:rPr>
          <w:rFonts w:ascii="Arial" w:hAnsi="Arial" w:cs="Arial"/>
          <w:bCs/>
          <w:color w:val="auto"/>
          <w:sz w:val="20"/>
          <w:szCs w:val="20"/>
        </w:rPr>
      </w:pPr>
    </w:p>
    <w:p w14:paraId="0155AB73" w14:textId="0FF43731" w:rsidR="005A1300" w:rsidRDefault="005A1300" w:rsidP="00362F17">
      <w:pPr>
        <w:pStyle w:val="Default"/>
        <w:ind w:left="284"/>
        <w:jc w:val="both"/>
        <w:rPr>
          <w:rFonts w:ascii="Arial" w:hAnsi="Arial" w:cs="Arial"/>
          <w:bCs/>
          <w:color w:val="auto"/>
          <w:sz w:val="20"/>
          <w:szCs w:val="20"/>
        </w:rPr>
      </w:pPr>
    </w:p>
    <w:p w14:paraId="26F606E1" w14:textId="228099EC" w:rsidR="005A1300" w:rsidRDefault="005A1300" w:rsidP="00362F17">
      <w:pPr>
        <w:pStyle w:val="Default"/>
        <w:ind w:left="284"/>
        <w:jc w:val="both"/>
        <w:rPr>
          <w:rFonts w:ascii="Arial" w:hAnsi="Arial" w:cs="Arial"/>
          <w:bCs/>
          <w:color w:val="auto"/>
          <w:sz w:val="20"/>
          <w:szCs w:val="20"/>
        </w:rPr>
      </w:pPr>
    </w:p>
    <w:p w14:paraId="3A9DB340" w14:textId="4B93F6B8" w:rsidR="005A1300" w:rsidRDefault="005A1300" w:rsidP="00362F17">
      <w:pPr>
        <w:pStyle w:val="Default"/>
        <w:ind w:left="284"/>
        <w:jc w:val="both"/>
        <w:rPr>
          <w:rFonts w:ascii="Arial" w:hAnsi="Arial" w:cs="Arial"/>
          <w:bCs/>
          <w:color w:val="auto"/>
          <w:sz w:val="20"/>
          <w:szCs w:val="20"/>
        </w:rPr>
      </w:pPr>
    </w:p>
    <w:p w14:paraId="066CBE66" w14:textId="49F95148" w:rsidR="005A1300" w:rsidRDefault="005A1300" w:rsidP="00362F17">
      <w:pPr>
        <w:pStyle w:val="Default"/>
        <w:ind w:left="284"/>
        <w:jc w:val="both"/>
        <w:rPr>
          <w:rFonts w:ascii="Arial" w:hAnsi="Arial" w:cs="Arial"/>
          <w:bCs/>
          <w:color w:val="auto"/>
          <w:sz w:val="20"/>
          <w:szCs w:val="20"/>
        </w:rPr>
      </w:pPr>
    </w:p>
    <w:p w14:paraId="1FCAAED6" w14:textId="4E78BD7D" w:rsidR="005A1300" w:rsidRDefault="003263F3" w:rsidP="003263F3">
      <w:pPr>
        <w:pStyle w:val="Default"/>
        <w:jc w:val="both"/>
        <w:rPr>
          <w:rFonts w:ascii="Arial" w:hAnsi="Arial" w:cs="Arial"/>
          <w:bCs/>
          <w:color w:val="auto"/>
          <w:sz w:val="20"/>
          <w:szCs w:val="20"/>
        </w:rPr>
      </w:pPr>
      <w:r>
        <w:rPr>
          <w:rFonts w:ascii="Arial" w:hAnsi="Arial" w:cs="Arial"/>
          <w:bCs/>
          <w:color w:val="auto"/>
          <w:sz w:val="20"/>
          <w:szCs w:val="20"/>
        </w:rPr>
        <w:t>S</w:t>
      </w:r>
      <w:r w:rsidRPr="003263F3">
        <w:rPr>
          <w:rFonts w:ascii="Arial" w:hAnsi="Arial" w:cs="Arial"/>
          <w:bCs/>
          <w:color w:val="auto"/>
          <w:sz w:val="20"/>
          <w:szCs w:val="20"/>
        </w:rPr>
        <w:t>oit un graphe représentant les liaisons entre différents routeurs selon le protocole OSPF</w:t>
      </w:r>
      <w:r>
        <w:rPr>
          <w:rFonts w:ascii="Arial" w:hAnsi="Arial" w:cs="Arial"/>
          <w:bCs/>
          <w:color w:val="auto"/>
          <w:sz w:val="20"/>
          <w:szCs w:val="20"/>
        </w:rPr>
        <w:t>.</w:t>
      </w:r>
    </w:p>
    <w:p w14:paraId="1B0D24FF" w14:textId="7CB022C0" w:rsidR="005A1300" w:rsidRDefault="003263F3" w:rsidP="00362F17">
      <w:pPr>
        <w:pStyle w:val="Default"/>
        <w:ind w:left="284"/>
        <w:jc w:val="both"/>
        <w:rPr>
          <w:rFonts w:ascii="Arial" w:hAnsi="Arial" w:cs="Arial"/>
          <w:bCs/>
          <w:color w:val="auto"/>
          <w:sz w:val="20"/>
          <w:szCs w:val="20"/>
        </w:rPr>
      </w:pPr>
      <w:r>
        <w:rPr>
          <w:rFonts w:ascii="Arial" w:hAnsi="Arial" w:cs="Arial"/>
          <w:bCs/>
          <w:noProof/>
          <w:color w:val="auto"/>
          <w:sz w:val="20"/>
          <w:szCs w:val="20"/>
        </w:rPr>
        <w:drawing>
          <wp:anchor distT="0" distB="0" distL="114300" distR="114300" simplePos="0" relativeHeight="251897856" behindDoc="0" locked="0" layoutInCell="1" allowOverlap="1" wp14:anchorId="268A56B1" wp14:editId="428FF6E9">
            <wp:simplePos x="0" y="0"/>
            <wp:positionH relativeFrom="column">
              <wp:posOffset>1159510</wp:posOffset>
            </wp:positionH>
            <wp:positionV relativeFrom="paragraph">
              <wp:posOffset>153035</wp:posOffset>
            </wp:positionV>
            <wp:extent cx="2264410" cy="1796415"/>
            <wp:effectExtent l="0" t="0" r="2540" b="0"/>
            <wp:wrapTopAndBottom/>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264410" cy="1796415"/>
                    </a:xfrm>
                    <a:prstGeom prst="rect">
                      <a:avLst/>
                    </a:prstGeom>
                    <a:noFill/>
                  </pic:spPr>
                </pic:pic>
              </a:graphicData>
            </a:graphic>
            <wp14:sizeRelH relativeFrom="page">
              <wp14:pctWidth>0</wp14:pctWidth>
            </wp14:sizeRelH>
            <wp14:sizeRelV relativeFrom="page">
              <wp14:pctHeight>0</wp14:pctHeight>
            </wp14:sizeRelV>
          </wp:anchor>
        </w:drawing>
      </w:r>
    </w:p>
    <w:p w14:paraId="453EAF94" w14:textId="632A39B5" w:rsidR="005A1300" w:rsidRDefault="003263F3" w:rsidP="006D7A77">
      <w:pPr>
        <w:pStyle w:val="Paragraphedeliste"/>
        <w:numPr>
          <w:ilvl w:val="0"/>
          <w:numId w:val="4"/>
        </w:numPr>
        <w:shd w:val="clear" w:color="auto" w:fill="BFBFBF" w:themeFill="background1" w:themeFillShade="BF"/>
        <w:ind w:left="426" w:hanging="426"/>
        <w:jc w:val="both"/>
      </w:pPr>
      <w:r w:rsidRPr="003263F3">
        <w:t>Faire apparaitre le cout de chaque liaison.</w:t>
      </w:r>
    </w:p>
    <w:p w14:paraId="66F46FD7" w14:textId="094D84C2" w:rsidR="003263F3" w:rsidRDefault="003263F3" w:rsidP="003263F3">
      <w:pPr>
        <w:shd w:val="clear" w:color="auto" w:fill="BFBFBF" w:themeFill="background1" w:themeFillShade="BF"/>
        <w:ind w:left="426" w:hanging="426"/>
        <w:jc w:val="both"/>
      </w:pPr>
      <w:r w:rsidRPr="00A707CF">
        <w:rPr>
          <w:noProof/>
          <w:sz w:val="24"/>
          <w:szCs w:val="24"/>
        </w:rPr>
        <w:drawing>
          <wp:inline distT="0" distB="0" distL="0" distR="0" wp14:anchorId="613E314F" wp14:editId="29F69943">
            <wp:extent cx="2273300" cy="1762968"/>
            <wp:effectExtent l="0" t="0" r="0" b="8890"/>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2298008" cy="1782129"/>
                    </a:xfrm>
                    <a:prstGeom prst="rect">
                      <a:avLst/>
                    </a:prstGeom>
                  </pic:spPr>
                </pic:pic>
              </a:graphicData>
            </a:graphic>
          </wp:inline>
        </w:drawing>
      </w:r>
    </w:p>
    <w:p w14:paraId="2DB9A77B" w14:textId="77777777" w:rsidR="003263F3" w:rsidRPr="003263F3" w:rsidRDefault="003263F3" w:rsidP="003263F3">
      <w:pPr>
        <w:shd w:val="clear" w:color="auto" w:fill="BFBFBF" w:themeFill="background1" w:themeFillShade="BF"/>
        <w:ind w:left="426" w:hanging="426"/>
        <w:jc w:val="both"/>
      </w:pPr>
    </w:p>
    <w:p w14:paraId="5FA7D24A" w14:textId="34C0A27A" w:rsidR="005A1300" w:rsidRPr="003263F3" w:rsidRDefault="003263F3" w:rsidP="006D7A77">
      <w:pPr>
        <w:pStyle w:val="Paragraphedeliste"/>
        <w:numPr>
          <w:ilvl w:val="0"/>
          <w:numId w:val="4"/>
        </w:numPr>
        <w:shd w:val="clear" w:color="auto" w:fill="BFBFBF" w:themeFill="background1" w:themeFillShade="BF"/>
        <w:ind w:left="426" w:hanging="426"/>
        <w:jc w:val="both"/>
      </w:pPr>
      <w:r w:rsidRPr="003263F3">
        <w:t>Le routeur A doit transmettre un message au routeur G, en empruntant le chemin dont la somme des coûts est le plus petit possible. Par la méthode Dijkstra compléter le tableau suivant et en déduire le chemin le plus court.</w:t>
      </w:r>
    </w:p>
    <w:tbl>
      <w:tblPr>
        <w:tblStyle w:val="Grilledutableau"/>
        <w:tblW w:w="0" w:type="auto"/>
        <w:tblInd w:w="709" w:type="dxa"/>
        <w:tblLook w:val="04A0" w:firstRow="1" w:lastRow="0" w:firstColumn="1" w:lastColumn="0" w:noHBand="0" w:noVBand="1"/>
      </w:tblPr>
      <w:tblGrid>
        <w:gridCol w:w="878"/>
        <w:gridCol w:w="884"/>
        <w:gridCol w:w="1095"/>
        <w:gridCol w:w="878"/>
        <w:gridCol w:w="995"/>
        <w:gridCol w:w="1117"/>
        <w:gridCol w:w="1095"/>
        <w:gridCol w:w="1095"/>
      </w:tblGrid>
      <w:tr w:rsidR="003263F3" w14:paraId="406E44A0" w14:textId="77777777" w:rsidTr="003C1704">
        <w:tc>
          <w:tcPr>
            <w:tcW w:w="878" w:type="dxa"/>
            <w:tcBorders>
              <w:top w:val="single" w:sz="4" w:space="0" w:color="auto"/>
              <w:left w:val="single" w:sz="4" w:space="0" w:color="auto"/>
              <w:bottom w:val="single" w:sz="4" w:space="0" w:color="auto"/>
              <w:right w:val="single" w:sz="4" w:space="0" w:color="auto"/>
            </w:tcBorders>
            <w:vAlign w:val="center"/>
            <w:hideMark/>
          </w:tcPr>
          <w:p w14:paraId="2553FB9A" w14:textId="77777777" w:rsidR="003263F3" w:rsidRDefault="003263F3" w:rsidP="003C1704">
            <w:pPr>
              <w:pStyle w:val="Default"/>
              <w:jc w:val="center"/>
              <w:rPr>
                <w:rFonts w:ascii="Arial" w:hAnsi="Arial" w:cs="Arial"/>
                <w:color w:val="auto"/>
                <w:sz w:val="20"/>
                <w:szCs w:val="20"/>
              </w:rPr>
            </w:pPr>
            <w:r>
              <w:rPr>
                <w:rFonts w:ascii="Arial" w:hAnsi="Arial" w:cs="Arial"/>
                <w:color w:val="auto"/>
                <w:sz w:val="20"/>
                <w:szCs w:val="20"/>
              </w:rPr>
              <w:t>A</w:t>
            </w:r>
          </w:p>
        </w:tc>
        <w:tc>
          <w:tcPr>
            <w:tcW w:w="884" w:type="dxa"/>
            <w:tcBorders>
              <w:top w:val="single" w:sz="4" w:space="0" w:color="auto"/>
              <w:left w:val="single" w:sz="4" w:space="0" w:color="auto"/>
              <w:bottom w:val="single" w:sz="4" w:space="0" w:color="auto"/>
              <w:right w:val="single" w:sz="4" w:space="0" w:color="auto"/>
            </w:tcBorders>
            <w:vAlign w:val="center"/>
            <w:hideMark/>
          </w:tcPr>
          <w:p w14:paraId="21E80B67" w14:textId="77777777" w:rsidR="003263F3" w:rsidRDefault="003263F3" w:rsidP="003C1704">
            <w:pPr>
              <w:pStyle w:val="Default"/>
              <w:jc w:val="center"/>
              <w:rPr>
                <w:rFonts w:ascii="Arial" w:hAnsi="Arial" w:cs="Arial"/>
                <w:color w:val="auto"/>
                <w:sz w:val="20"/>
                <w:szCs w:val="20"/>
              </w:rPr>
            </w:pPr>
            <w:r>
              <w:rPr>
                <w:rFonts w:ascii="Arial" w:hAnsi="Arial" w:cs="Arial"/>
                <w:color w:val="auto"/>
                <w:sz w:val="20"/>
                <w:szCs w:val="20"/>
              </w:rPr>
              <w:t>B</w:t>
            </w:r>
          </w:p>
        </w:tc>
        <w:tc>
          <w:tcPr>
            <w:tcW w:w="1095" w:type="dxa"/>
            <w:tcBorders>
              <w:top w:val="single" w:sz="4" w:space="0" w:color="auto"/>
              <w:left w:val="single" w:sz="4" w:space="0" w:color="auto"/>
              <w:bottom w:val="single" w:sz="4" w:space="0" w:color="auto"/>
              <w:right w:val="single" w:sz="4" w:space="0" w:color="auto"/>
            </w:tcBorders>
            <w:vAlign w:val="center"/>
            <w:hideMark/>
          </w:tcPr>
          <w:p w14:paraId="5E0A3AB2" w14:textId="77777777" w:rsidR="003263F3" w:rsidRDefault="003263F3" w:rsidP="003C1704">
            <w:pPr>
              <w:pStyle w:val="Default"/>
              <w:jc w:val="center"/>
              <w:rPr>
                <w:rFonts w:ascii="Arial" w:hAnsi="Arial" w:cs="Arial"/>
                <w:color w:val="auto"/>
                <w:sz w:val="20"/>
                <w:szCs w:val="20"/>
              </w:rPr>
            </w:pPr>
            <w:r>
              <w:rPr>
                <w:rFonts w:ascii="Arial" w:hAnsi="Arial" w:cs="Arial"/>
                <w:color w:val="auto"/>
                <w:sz w:val="20"/>
                <w:szCs w:val="20"/>
              </w:rPr>
              <w:t>C</w:t>
            </w:r>
          </w:p>
        </w:tc>
        <w:tc>
          <w:tcPr>
            <w:tcW w:w="878" w:type="dxa"/>
            <w:tcBorders>
              <w:top w:val="single" w:sz="4" w:space="0" w:color="auto"/>
              <w:left w:val="single" w:sz="4" w:space="0" w:color="auto"/>
              <w:bottom w:val="single" w:sz="4" w:space="0" w:color="auto"/>
              <w:right w:val="single" w:sz="4" w:space="0" w:color="auto"/>
            </w:tcBorders>
            <w:vAlign w:val="center"/>
            <w:hideMark/>
          </w:tcPr>
          <w:p w14:paraId="497A950E" w14:textId="77777777" w:rsidR="003263F3" w:rsidRDefault="003263F3" w:rsidP="003C1704">
            <w:pPr>
              <w:pStyle w:val="Default"/>
              <w:jc w:val="center"/>
              <w:rPr>
                <w:rFonts w:ascii="Arial" w:hAnsi="Arial" w:cs="Arial"/>
                <w:color w:val="auto"/>
                <w:sz w:val="20"/>
                <w:szCs w:val="20"/>
              </w:rPr>
            </w:pPr>
            <w:r>
              <w:rPr>
                <w:rFonts w:ascii="Arial" w:hAnsi="Arial" w:cs="Arial"/>
                <w:color w:val="auto"/>
                <w:sz w:val="20"/>
                <w:szCs w:val="20"/>
              </w:rPr>
              <w:t>D</w:t>
            </w:r>
          </w:p>
        </w:tc>
        <w:tc>
          <w:tcPr>
            <w:tcW w:w="995" w:type="dxa"/>
            <w:tcBorders>
              <w:top w:val="single" w:sz="4" w:space="0" w:color="auto"/>
              <w:left w:val="single" w:sz="4" w:space="0" w:color="auto"/>
              <w:bottom w:val="single" w:sz="4" w:space="0" w:color="auto"/>
              <w:right w:val="single" w:sz="4" w:space="0" w:color="auto"/>
            </w:tcBorders>
            <w:vAlign w:val="center"/>
            <w:hideMark/>
          </w:tcPr>
          <w:p w14:paraId="7EB5247B" w14:textId="77777777" w:rsidR="003263F3" w:rsidRDefault="003263F3" w:rsidP="003C1704">
            <w:pPr>
              <w:pStyle w:val="Default"/>
              <w:jc w:val="center"/>
              <w:rPr>
                <w:rFonts w:ascii="Arial" w:hAnsi="Arial" w:cs="Arial"/>
                <w:color w:val="auto"/>
                <w:sz w:val="20"/>
                <w:szCs w:val="20"/>
              </w:rPr>
            </w:pPr>
            <w:r>
              <w:rPr>
                <w:rFonts w:ascii="Arial" w:hAnsi="Arial" w:cs="Arial"/>
                <w:color w:val="auto"/>
                <w:sz w:val="20"/>
                <w:szCs w:val="20"/>
              </w:rPr>
              <w:t>E</w:t>
            </w:r>
          </w:p>
        </w:tc>
        <w:tc>
          <w:tcPr>
            <w:tcW w:w="1117" w:type="dxa"/>
            <w:tcBorders>
              <w:top w:val="single" w:sz="4" w:space="0" w:color="auto"/>
              <w:left w:val="single" w:sz="4" w:space="0" w:color="auto"/>
              <w:bottom w:val="single" w:sz="4" w:space="0" w:color="auto"/>
              <w:right w:val="single" w:sz="4" w:space="0" w:color="auto"/>
            </w:tcBorders>
            <w:vAlign w:val="center"/>
            <w:hideMark/>
          </w:tcPr>
          <w:p w14:paraId="06458031" w14:textId="77777777" w:rsidR="003263F3" w:rsidRDefault="003263F3" w:rsidP="003C1704">
            <w:pPr>
              <w:pStyle w:val="Default"/>
              <w:jc w:val="center"/>
              <w:rPr>
                <w:rFonts w:ascii="Arial" w:hAnsi="Arial" w:cs="Arial"/>
                <w:color w:val="auto"/>
                <w:sz w:val="20"/>
                <w:szCs w:val="20"/>
              </w:rPr>
            </w:pPr>
            <w:r>
              <w:rPr>
                <w:rFonts w:ascii="Arial" w:hAnsi="Arial" w:cs="Arial"/>
                <w:color w:val="auto"/>
                <w:sz w:val="20"/>
                <w:szCs w:val="20"/>
              </w:rPr>
              <w:t>F</w:t>
            </w:r>
          </w:p>
        </w:tc>
        <w:tc>
          <w:tcPr>
            <w:tcW w:w="1095" w:type="dxa"/>
            <w:tcBorders>
              <w:top w:val="single" w:sz="4" w:space="0" w:color="auto"/>
              <w:left w:val="single" w:sz="4" w:space="0" w:color="auto"/>
              <w:bottom w:val="single" w:sz="4" w:space="0" w:color="auto"/>
              <w:right w:val="single" w:sz="4" w:space="0" w:color="auto"/>
            </w:tcBorders>
            <w:vAlign w:val="center"/>
            <w:hideMark/>
          </w:tcPr>
          <w:p w14:paraId="335394DE" w14:textId="77777777" w:rsidR="003263F3" w:rsidRDefault="003263F3" w:rsidP="003C1704">
            <w:pPr>
              <w:pStyle w:val="Default"/>
              <w:jc w:val="center"/>
              <w:rPr>
                <w:rFonts w:ascii="Arial" w:hAnsi="Arial" w:cs="Arial"/>
                <w:color w:val="auto"/>
                <w:sz w:val="20"/>
                <w:szCs w:val="20"/>
              </w:rPr>
            </w:pPr>
            <w:r>
              <w:rPr>
                <w:rFonts w:ascii="Arial" w:hAnsi="Arial" w:cs="Arial"/>
                <w:color w:val="auto"/>
                <w:sz w:val="20"/>
                <w:szCs w:val="20"/>
              </w:rPr>
              <w:t>G</w:t>
            </w:r>
          </w:p>
        </w:tc>
        <w:tc>
          <w:tcPr>
            <w:tcW w:w="1095" w:type="dxa"/>
            <w:tcBorders>
              <w:top w:val="single" w:sz="4" w:space="0" w:color="auto"/>
              <w:left w:val="single" w:sz="4" w:space="0" w:color="auto"/>
              <w:bottom w:val="single" w:sz="4" w:space="0" w:color="auto"/>
              <w:right w:val="single" w:sz="4" w:space="0" w:color="auto"/>
            </w:tcBorders>
            <w:vAlign w:val="center"/>
            <w:hideMark/>
          </w:tcPr>
          <w:p w14:paraId="2882E3EA" w14:textId="77777777" w:rsidR="003263F3" w:rsidRDefault="003263F3" w:rsidP="003C1704">
            <w:pPr>
              <w:pStyle w:val="Default"/>
              <w:jc w:val="center"/>
              <w:rPr>
                <w:rFonts w:ascii="Arial" w:hAnsi="Arial" w:cs="Arial"/>
                <w:color w:val="auto"/>
                <w:sz w:val="20"/>
                <w:szCs w:val="20"/>
              </w:rPr>
            </w:pPr>
            <w:r>
              <w:rPr>
                <w:rFonts w:ascii="Arial" w:hAnsi="Arial" w:cs="Arial"/>
                <w:color w:val="auto"/>
                <w:sz w:val="20"/>
                <w:szCs w:val="20"/>
              </w:rPr>
              <w:t>Choix</w:t>
            </w:r>
          </w:p>
        </w:tc>
      </w:tr>
      <w:tr w:rsidR="003263F3" w14:paraId="75567238" w14:textId="77777777" w:rsidTr="003263F3">
        <w:tc>
          <w:tcPr>
            <w:tcW w:w="878" w:type="dxa"/>
            <w:tcBorders>
              <w:top w:val="single" w:sz="4" w:space="0" w:color="auto"/>
              <w:left w:val="single" w:sz="4" w:space="0" w:color="auto"/>
              <w:bottom w:val="single" w:sz="4" w:space="0" w:color="auto"/>
              <w:right w:val="single" w:sz="4" w:space="0" w:color="auto"/>
            </w:tcBorders>
            <w:shd w:val="clear" w:color="auto" w:fill="auto"/>
            <w:vAlign w:val="center"/>
          </w:tcPr>
          <w:p w14:paraId="614B85F0" w14:textId="7D6AFB8B" w:rsidR="003263F3" w:rsidRPr="00294F7D" w:rsidRDefault="003263F3" w:rsidP="003C1704">
            <w:pPr>
              <w:pStyle w:val="Default"/>
              <w:jc w:val="center"/>
              <w:rPr>
                <w:rFonts w:ascii="Arial" w:hAnsi="Arial" w:cs="Arial"/>
                <w:color w:val="FF0000"/>
                <w:sz w:val="20"/>
                <w:szCs w:val="20"/>
              </w:rPr>
            </w:pPr>
          </w:p>
        </w:tc>
        <w:tc>
          <w:tcPr>
            <w:tcW w:w="884" w:type="dxa"/>
            <w:tcBorders>
              <w:top w:val="single" w:sz="4" w:space="0" w:color="auto"/>
              <w:left w:val="single" w:sz="4" w:space="0" w:color="auto"/>
              <w:bottom w:val="single" w:sz="4" w:space="0" w:color="auto"/>
              <w:right w:val="single" w:sz="4" w:space="0" w:color="auto"/>
            </w:tcBorders>
            <w:shd w:val="clear" w:color="auto" w:fill="auto"/>
            <w:vAlign w:val="center"/>
          </w:tcPr>
          <w:p w14:paraId="295E43E5" w14:textId="0C0D8319" w:rsidR="003263F3" w:rsidRPr="00294F7D" w:rsidRDefault="003263F3" w:rsidP="003C1704">
            <w:pPr>
              <w:pStyle w:val="Default"/>
              <w:jc w:val="center"/>
              <w:rPr>
                <w:rFonts w:ascii="Arial" w:hAnsi="Arial" w:cs="Arial"/>
                <w:color w:val="FF0000"/>
                <w:sz w:val="20"/>
                <w:szCs w:val="20"/>
              </w:rPr>
            </w:pPr>
          </w:p>
        </w:tc>
        <w:tc>
          <w:tcPr>
            <w:tcW w:w="1095" w:type="dxa"/>
            <w:tcBorders>
              <w:top w:val="single" w:sz="4" w:space="0" w:color="auto"/>
              <w:left w:val="single" w:sz="4" w:space="0" w:color="auto"/>
              <w:bottom w:val="single" w:sz="4" w:space="0" w:color="auto"/>
              <w:right w:val="single" w:sz="4" w:space="0" w:color="auto"/>
            </w:tcBorders>
            <w:shd w:val="clear" w:color="auto" w:fill="auto"/>
            <w:vAlign w:val="center"/>
          </w:tcPr>
          <w:p w14:paraId="205F7DC3" w14:textId="5618AF64" w:rsidR="003263F3" w:rsidRPr="00294F7D" w:rsidRDefault="003263F3" w:rsidP="003C1704">
            <w:pPr>
              <w:pStyle w:val="Default"/>
              <w:jc w:val="center"/>
              <w:rPr>
                <w:rFonts w:ascii="Arial" w:hAnsi="Arial" w:cs="Arial"/>
                <w:color w:val="FF0000"/>
                <w:sz w:val="20"/>
                <w:szCs w:val="20"/>
              </w:rPr>
            </w:pPr>
          </w:p>
        </w:tc>
        <w:tc>
          <w:tcPr>
            <w:tcW w:w="878" w:type="dxa"/>
            <w:tcBorders>
              <w:top w:val="single" w:sz="4" w:space="0" w:color="auto"/>
              <w:left w:val="single" w:sz="4" w:space="0" w:color="auto"/>
              <w:bottom w:val="single" w:sz="4" w:space="0" w:color="auto"/>
              <w:right w:val="single" w:sz="4" w:space="0" w:color="auto"/>
            </w:tcBorders>
            <w:shd w:val="clear" w:color="auto" w:fill="auto"/>
            <w:vAlign w:val="center"/>
          </w:tcPr>
          <w:p w14:paraId="0A6865F4" w14:textId="7DFC60C0" w:rsidR="003263F3" w:rsidRPr="00294F7D" w:rsidRDefault="003263F3" w:rsidP="003C1704">
            <w:pPr>
              <w:pStyle w:val="Default"/>
              <w:jc w:val="center"/>
              <w:rPr>
                <w:rFonts w:ascii="Arial" w:hAnsi="Arial" w:cs="Arial"/>
                <w:color w:val="FF0000"/>
                <w:sz w:val="20"/>
                <w:szCs w:val="20"/>
              </w:rPr>
            </w:pPr>
          </w:p>
        </w:tc>
        <w:tc>
          <w:tcPr>
            <w:tcW w:w="995" w:type="dxa"/>
            <w:tcBorders>
              <w:top w:val="single" w:sz="4" w:space="0" w:color="auto"/>
              <w:left w:val="single" w:sz="4" w:space="0" w:color="auto"/>
              <w:bottom w:val="single" w:sz="4" w:space="0" w:color="auto"/>
              <w:right w:val="single" w:sz="4" w:space="0" w:color="auto"/>
            </w:tcBorders>
            <w:shd w:val="clear" w:color="auto" w:fill="auto"/>
            <w:vAlign w:val="center"/>
          </w:tcPr>
          <w:p w14:paraId="621BF963" w14:textId="2FDE4B52" w:rsidR="003263F3" w:rsidRPr="00294F7D" w:rsidRDefault="003263F3" w:rsidP="003C1704">
            <w:pPr>
              <w:pStyle w:val="Default"/>
              <w:jc w:val="center"/>
              <w:rPr>
                <w:rFonts w:ascii="Arial" w:hAnsi="Arial" w:cs="Arial"/>
                <w:color w:val="FF0000"/>
                <w:sz w:val="20"/>
                <w:szCs w:val="20"/>
              </w:rPr>
            </w:pPr>
          </w:p>
        </w:tc>
        <w:tc>
          <w:tcPr>
            <w:tcW w:w="1117" w:type="dxa"/>
            <w:tcBorders>
              <w:top w:val="single" w:sz="4" w:space="0" w:color="auto"/>
              <w:left w:val="single" w:sz="4" w:space="0" w:color="auto"/>
              <w:bottom w:val="single" w:sz="4" w:space="0" w:color="auto"/>
              <w:right w:val="single" w:sz="4" w:space="0" w:color="auto"/>
            </w:tcBorders>
            <w:shd w:val="clear" w:color="auto" w:fill="auto"/>
            <w:vAlign w:val="center"/>
          </w:tcPr>
          <w:p w14:paraId="663B2A32" w14:textId="6346D821" w:rsidR="003263F3" w:rsidRPr="00294F7D" w:rsidRDefault="003263F3" w:rsidP="003C1704">
            <w:pPr>
              <w:pStyle w:val="Default"/>
              <w:jc w:val="center"/>
              <w:rPr>
                <w:rFonts w:ascii="Arial" w:hAnsi="Arial" w:cs="Arial"/>
                <w:color w:val="FF0000"/>
                <w:sz w:val="20"/>
                <w:szCs w:val="20"/>
              </w:rPr>
            </w:pPr>
          </w:p>
        </w:tc>
        <w:tc>
          <w:tcPr>
            <w:tcW w:w="1095" w:type="dxa"/>
            <w:tcBorders>
              <w:top w:val="single" w:sz="4" w:space="0" w:color="auto"/>
              <w:left w:val="single" w:sz="4" w:space="0" w:color="auto"/>
              <w:bottom w:val="single" w:sz="4" w:space="0" w:color="auto"/>
              <w:right w:val="single" w:sz="4" w:space="0" w:color="auto"/>
            </w:tcBorders>
            <w:shd w:val="clear" w:color="auto" w:fill="auto"/>
            <w:vAlign w:val="center"/>
          </w:tcPr>
          <w:p w14:paraId="06CEBB33" w14:textId="624DF1EC" w:rsidR="003263F3" w:rsidRPr="00294F7D" w:rsidRDefault="003263F3" w:rsidP="003C1704">
            <w:pPr>
              <w:pStyle w:val="Default"/>
              <w:jc w:val="center"/>
              <w:rPr>
                <w:rFonts w:ascii="Arial" w:hAnsi="Arial" w:cs="Arial"/>
                <w:color w:val="FF0000"/>
                <w:sz w:val="20"/>
                <w:szCs w:val="20"/>
              </w:rPr>
            </w:pPr>
          </w:p>
        </w:tc>
        <w:tc>
          <w:tcPr>
            <w:tcW w:w="1095" w:type="dxa"/>
            <w:tcBorders>
              <w:top w:val="single" w:sz="4" w:space="0" w:color="auto"/>
              <w:left w:val="single" w:sz="4" w:space="0" w:color="auto"/>
              <w:bottom w:val="single" w:sz="4" w:space="0" w:color="auto"/>
              <w:right w:val="single" w:sz="4" w:space="0" w:color="auto"/>
            </w:tcBorders>
            <w:shd w:val="clear" w:color="auto" w:fill="auto"/>
            <w:vAlign w:val="center"/>
          </w:tcPr>
          <w:p w14:paraId="43F050BE" w14:textId="2F29667F" w:rsidR="003263F3" w:rsidRPr="00294F7D" w:rsidRDefault="003263F3" w:rsidP="003C1704">
            <w:pPr>
              <w:pStyle w:val="Default"/>
              <w:jc w:val="center"/>
              <w:rPr>
                <w:rFonts w:ascii="Arial" w:hAnsi="Arial" w:cs="Arial"/>
                <w:color w:val="FF0000"/>
                <w:sz w:val="20"/>
                <w:szCs w:val="20"/>
              </w:rPr>
            </w:pPr>
          </w:p>
        </w:tc>
      </w:tr>
      <w:tr w:rsidR="003263F3" w14:paraId="60513CF7" w14:textId="77777777" w:rsidTr="003263F3">
        <w:tc>
          <w:tcPr>
            <w:tcW w:w="878" w:type="dxa"/>
            <w:tcBorders>
              <w:top w:val="single" w:sz="4" w:space="0" w:color="auto"/>
              <w:left w:val="single" w:sz="4" w:space="0" w:color="auto"/>
              <w:bottom w:val="single" w:sz="4" w:space="0" w:color="auto"/>
              <w:right w:val="single" w:sz="4" w:space="0" w:color="auto"/>
            </w:tcBorders>
            <w:shd w:val="clear" w:color="auto" w:fill="auto"/>
            <w:vAlign w:val="center"/>
          </w:tcPr>
          <w:p w14:paraId="1068CF73" w14:textId="77777777" w:rsidR="003263F3" w:rsidRPr="00294F7D" w:rsidRDefault="003263F3" w:rsidP="003C1704">
            <w:pPr>
              <w:pStyle w:val="Default"/>
              <w:jc w:val="center"/>
              <w:rPr>
                <w:rFonts w:ascii="Arial" w:hAnsi="Arial" w:cs="Arial"/>
                <w:color w:val="FF0000"/>
                <w:sz w:val="20"/>
                <w:szCs w:val="20"/>
              </w:rPr>
            </w:pPr>
          </w:p>
        </w:tc>
        <w:tc>
          <w:tcPr>
            <w:tcW w:w="884" w:type="dxa"/>
            <w:tcBorders>
              <w:top w:val="single" w:sz="4" w:space="0" w:color="auto"/>
              <w:left w:val="single" w:sz="4" w:space="0" w:color="auto"/>
              <w:bottom w:val="single" w:sz="4" w:space="0" w:color="auto"/>
              <w:right w:val="single" w:sz="4" w:space="0" w:color="auto"/>
            </w:tcBorders>
            <w:shd w:val="clear" w:color="auto" w:fill="auto"/>
            <w:vAlign w:val="center"/>
          </w:tcPr>
          <w:p w14:paraId="1FEB210E" w14:textId="6CCEA1B2" w:rsidR="003263F3" w:rsidRPr="00294F7D" w:rsidRDefault="003263F3" w:rsidP="003C1704">
            <w:pPr>
              <w:pStyle w:val="Default"/>
              <w:jc w:val="center"/>
              <w:rPr>
                <w:rFonts w:ascii="Arial" w:hAnsi="Arial" w:cs="Arial"/>
                <w:color w:val="FF0000"/>
                <w:sz w:val="20"/>
                <w:szCs w:val="20"/>
              </w:rPr>
            </w:pPr>
          </w:p>
        </w:tc>
        <w:tc>
          <w:tcPr>
            <w:tcW w:w="1095" w:type="dxa"/>
            <w:tcBorders>
              <w:top w:val="single" w:sz="4" w:space="0" w:color="auto"/>
              <w:left w:val="single" w:sz="4" w:space="0" w:color="auto"/>
              <w:bottom w:val="single" w:sz="4" w:space="0" w:color="auto"/>
              <w:right w:val="single" w:sz="4" w:space="0" w:color="auto"/>
            </w:tcBorders>
            <w:shd w:val="clear" w:color="auto" w:fill="auto"/>
            <w:vAlign w:val="center"/>
          </w:tcPr>
          <w:p w14:paraId="1A5FEB5B" w14:textId="03444318" w:rsidR="003263F3" w:rsidRPr="00294F7D" w:rsidRDefault="003263F3" w:rsidP="003C1704">
            <w:pPr>
              <w:pStyle w:val="Default"/>
              <w:jc w:val="center"/>
              <w:rPr>
                <w:rFonts w:ascii="Arial" w:hAnsi="Arial" w:cs="Arial"/>
                <w:color w:val="FF0000"/>
                <w:sz w:val="20"/>
                <w:szCs w:val="20"/>
              </w:rPr>
            </w:pPr>
          </w:p>
        </w:tc>
        <w:tc>
          <w:tcPr>
            <w:tcW w:w="878" w:type="dxa"/>
            <w:tcBorders>
              <w:top w:val="single" w:sz="4" w:space="0" w:color="auto"/>
              <w:left w:val="single" w:sz="4" w:space="0" w:color="auto"/>
              <w:bottom w:val="single" w:sz="4" w:space="0" w:color="auto"/>
              <w:right w:val="single" w:sz="4" w:space="0" w:color="auto"/>
            </w:tcBorders>
            <w:shd w:val="clear" w:color="auto" w:fill="auto"/>
            <w:vAlign w:val="center"/>
          </w:tcPr>
          <w:p w14:paraId="6CD4D0A8" w14:textId="718387CE" w:rsidR="003263F3" w:rsidRPr="00294F7D" w:rsidRDefault="003263F3" w:rsidP="003C1704">
            <w:pPr>
              <w:pStyle w:val="Default"/>
              <w:jc w:val="center"/>
              <w:rPr>
                <w:rFonts w:ascii="Arial" w:hAnsi="Arial" w:cs="Arial"/>
                <w:color w:val="FF0000"/>
                <w:sz w:val="20"/>
                <w:szCs w:val="20"/>
              </w:rPr>
            </w:pPr>
          </w:p>
        </w:tc>
        <w:tc>
          <w:tcPr>
            <w:tcW w:w="995" w:type="dxa"/>
            <w:tcBorders>
              <w:top w:val="single" w:sz="4" w:space="0" w:color="auto"/>
              <w:left w:val="single" w:sz="4" w:space="0" w:color="auto"/>
              <w:bottom w:val="single" w:sz="4" w:space="0" w:color="auto"/>
              <w:right w:val="single" w:sz="4" w:space="0" w:color="auto"/>
            </w:tcBorders>
            <w:shd w:val="clear" w:color="auto" w:fill="auto"/>
            <w:vAlign w:val="center"/>
          </w:tcPr>
          <w:p w14:paraId="3B55ABA0" w14:textId="0DB8BD56" w:rsidR="003263F3" w:rsidRPr="00294F7D" w:rsidRDefault="003263F3" w:rsidP="003C1704">
            <w:pPr>
              <w:pStyle w:val="Default"/>
              <w:jc w:val="center"/>
              <w:rPr>
                <w:rFonts w:ascii="Arial" w:hAnsi="Arial" w:cs="Arial"/>
                <w:color w:val="FF0000"/>
                <w:sz w:val="20"/>
                <w:szCs w:val="20"/>
              </w:rPr>
            </w:pPr>
          </w:p>
        </w:tc>
        <w:tc>
          <w:tcPr>
            <w:tcW w:w="1117" w:type="dxa"/>
            <w:tcBorders>
              <w:top w:val="single" w:sz="4" w:space="0" w:color="auto"/>
              <w:left w:val="single" w:sz="4" w:space="0" w:color="auto"/>
              <w:bottom w:val="single" w:sz="4" w:space="0" w:color="auto"/>
              <w:right w:val="single" w:sz="4" w:space="0" w:color="auto"/>
            </w:tcBorders>
            <w:shd w:val="clear" w:color="auto" w:fill="auto"/>
            <w:vAlign w:val="center"/>
          </w:tcPr>
          <w:p w14:paraId="60A5F6DC" w14:textId="14DD6D59" w:rsidR="003263F3" w:rsidRPr="00294F7D" w:rsidRDefault="003263F3" w:rsidP="003C1704">
            <w:pPr>
              <w:pStyle w:val="Default"/>
              <w:jc w:val="center"/>
              <w:rPr>
                <w:rFonts w:ascii="Arial" w:hAnsi="Arial" w:cs="Arial"/>
                <w:color w:val="FF0000"/>
                <w:sz w:val="20"/>
                <w:szCs w:val="20"/>
              </w:rPr>
            </w:pPr>
          </w:p>
        </w:tc>
        <w:tc>
          <w:tcPr>
            <w:tcW w:w="1095" w:type="dxa"/>
            <w:tcBorders>
              <w:top w:val="single" w:sz="4" w:space="0" w:color="auto"/>
              <w:left w:val="single" w:sz="4" w:space="0" w:color="auto"/>
              <w:bottom w:val="single" w:sz="4" w:space="0" w:color="auto"/>
              <w:right w:val="single" w:sz="4" w:space="0" w:color="auto"/>
            </w:tcBorders>
            <w:shd w:val="clear" w:color="auto" w:fill="auto"/>
            <w:vAlign w:val="center"/>
          </w:tcPr>
          <w:p w14:paraId="59FC38AD" w14:textId="342F47AC" w:rsidR="003263F3" w:rsidRPr="00294F7D" w:rsidRDefault="003263F3" w:rsidP="003C1704">
            <w:pPr>
              <w:pStyle w:val="Default"/>
              <w:jc w:val="center"/>
              <w:rPr>
                <w:rFonts w:ascii="Arial" w:hAnsi="Arial" w:cs="Arial"/>
                <w:color w:val="FF0000"/>
                <w:sz w:val="20"/>
                <w:szCs w:val="20"/>
              </w:rPr>
            </w:pPr>
          </w:p>
        </w:tc>
        <w:tc>
          <w:tcPr>
            <w:tcW w:w="1095" w:type="dxa"/>
            <w:tcBorders>
              <w:top w:val="single" w:sz="4" w:space="0" w:color="auto"/>
              <w:left w:val="single" w:sz="4" w:space="0" w:color="auto"/>
              <w:bottom w:val="single" w:sz="4" w:space="0" w:color="auto"/>
              <w:right w:val="single" w:sz="4" w:space="0" w:color="auto"/>
            </w:tcBorders>
            <w:shd w:val="clear" w:color="auto" w:fill="auto"/>
            <w:vAlign w:val="center"/>
          </w:tcPr>
          <w:p w14:paraId="3C172E1F" w14:textId="0C40FCCF" w:rsidR="003263F3" w:rsidRPr="00294F7D" w:rsidRDefault="003263F3" w:rsidP="003C1704">
            <w:pPr>
              <w:pStyle w:val="Default"/>
              <w:jc w:val="center"/>
              <w:rPr>
                <w:rFonts w:ascii="Arial" w:hAnsi="Arial" w:cs="Arial"/>
                <w:color w:val="FF0000"/>
                <w:sz w:val="20"/>
                <w:szCs w:val="20"/>
              </w:rPr>
            </w:pPr>
          </w:p>
        </w:tc>
      </w:tr>
      <w:tr w:rsidR="003263F3" w14:paraId="0811904B" w14:textId="77777777" w:rsidTr="003263F3">
        <w:tc>
          <w:tcPr>
            <w:tcW w:w="878" w:type="dxa"/>
            <w:tcBorders>
              <w:top w:val="single" w:sz="4" w:space="0" w:color="auto"/>
              <w:left w:val="single" w:sz="4" w:space="0" w:color="auto"/>
              <w:bottom w:val="single" w:sz="4" w:space="0" w:color="auto"/>
              <w:right w:val="single" w:sz="4" w:space="0" w:color="auto"/>
            </w:tcBorders>
            <w:shd w:val="clear" w:color="auto" w:fill="auto"/>
            <w:vAlign w:val="center"/>
          </w:tcPr>
          <w:p w14:paraId="279CCA8A" w14:textId="77777777" w:rsidR="003263F3" w:rsidRPr="00294F7D" w:rsidRDefault="003263F3" w:rsidP="003C1704">
            <w:pPr>
              <w:pStyle w:val="Default"/>
              <w:jc w:val="center"/>
              <w:rPr>
                <w:rFonts w:ascii="Arial" w:hAnsi="Arial" w:cs="Arial"/>
                <w:color w:val="FF0000"/>
                <w:sz w:val="20"/>
                <w:szCs w:val="20"/>
              </w:rPr>
            </w:pPr>
          </w:p>
        </w:tc>
        <w:tc>
          <w:tcPr>
            <w:tcW w:w="884" w:type="dxa"/>
            <w:tcBorders>
              <w:top w:val="single" w:sz="4" w:space="0" w:color="auto"/>
              <w:left w:val="single" w:sz="4" w:space="0" w:color="auto"/>
              <w:bottom w:val="single" w:sz="4" w:space="0" w:color="auto"/>
              <w:right w:val="single" w:sz="4" w:space="0" w:color="auto"/>
            </w:tcBorders>
            <w:shd w:val="clear" w:color="auto" w:fill="auto"/>
            <w:vAlign w:val="center"/>
          </w:tcPr>
          <w:p w14:paraId="4512DECF" w14:textId="77777777" w:rsidR="003263F3" w:rsidRPr="00294F7D" w:rsidRDefault="003263F3" w:rsidP="003C1704">
            <w:pPr>
              <w:pStyle w:val="Default"/>
              <w:jc w:val="center"/>
              <w:rPr>
                <w:rFonts w:ascii="Arial" w:hAnsi="Arial" w:cs="Arial"/>
                <w:color w:val="FF0000"/>
                <w:sz w:val="20"/>
                <w:szCs w:val="20"/>
              </w:rPr>
            </w:pPr>
          </w:p>
        </w:tc>
        <w:tc>
          <w:tcPr>
            <w:tcW w:w="1095" w:type="dxa"/>
            <w:tcBorders>
              <w:top w:val="single" w:sz="4" w:space="0" w:color="auto"/>
              <w:left w:val="single" w:sz="4" w:space="0" w:color="auto"/>
              <w:bottom w:val="single" w:sz="4" w:space="0" w:color="auto"/>
              <w:right w:val="single" w:sz="4" w:space="0" w:color="auto"/>
            </w:tcBorders>
            <w:shd w:val="clear" w:color="auto" w:fill="auto"/>
            <w:vAlign w:val="center"/>
          </w:tcPr>
          <w:p w14:paraId="7FFA7A65" w14:textId="77777777" w:rsidR="003263F3" w:rsidRPr="00294F7D" w:rsidRDefault="003263F3" w:rsidP="003C1704">
            <w:pPr>
              <w:pStyle w:val="Default"/>
              <w:jc w:val="center"/>
              <w:rPr>
                <w:rFonts w:ascii="Arial" w:hAnsi="Arial" w:cs="Arial"/>
                <w:color w:val="FF0000"/>
                <w:sz w:val="20"/>
                <w:szCs w:val="20"/>
              </w:rPr>
            </w:pPr>
          </w:p>
        </w:tc>
        <w:tc>
          <w:tcPr>
            <w:tcW w:w="878" w:type="dxa"/>
            <w:tcBorders>
              <w:top w:val="single" w:sz="4" w:space="0" w:color="auto"/>
              <w:left w:val="single" w:sz="4" w:space="0" w:color="auto"/>
              <w:bottom w:val="single" w:sz="4" w:space="0" w:color="auto"/>
              <w:right w:val="single" w:sz="4" w:space="0" w:color="auto"/>
            </w:tcBorders>
            <w:shd w:val="clear" w:color="auto" w:fill="auto"/>
            <w:vAlign w:val="center"/>
          </w:tcPr>
          <w:p w14:paraId="473674AB" w14:textId="70173B76" w:rsidR="003263F3" w:rsidRPr="00294F7D" w:rsidRDefault="003263F3" w:rsidP="003C1704">
            <w:pPr>
              <w:pStyle w:val="Default"/>
              <w:jc w:val="center"/>
              <w:rPr>
                <w:rFonts w:ascii="Arial" w:hAnsi="Arial" w:cs="Arial"/>
                <w:color w:val="FF0000"/>
                <w:sz w:val="20"/>
                <w:szCs w:val="20"/>
              </w:rPr>
            </w:pPr>
          </w:p>
        </w:tc>
        <w:tc>
          <w:tcPr>
            <w:tcW w:w="995" w:type="dxa"/>
            <w:tcBorders>
              <w:top w:val="single" w:sz="4" w:space="0" w:color="auto"/>
              <w:left w:val="single" w:sz="4" w:space="0" w:color="auto"/>
              <w:bottom w:val="single" w:sz="4" w:space="0" w:color="auto"/>
              <w:right w:val="single" w:sz="4" w:space="0" w:color="auto"/>
            </w:tcBorders>
            <w:shd w:val="clear" w:color="auto" w:fill="auto"/>
            <w:vAlign w:val="center"/>
          </w:tcPr>
          <w:p w14:paraId="0F26A741" w14:textId="57164CAC" w:rsidR="003263F3" w:rsidRPr="00294F7D" w:rsidRDefault="003263F3" w:rsidP="003C1704">
            <w:pPr>
              <w:pStyle w:val="Default"/>
              <w:jc w:val="center"/>
              <w:rPr>
                <w:rFonts w:ascii="Arial" w:hAnsi="Arial" w:cs="Arial"/>
                <w:color w:val="FF0000"/>
                <w:sz w:val="20"/>
                <w:szCs w:val="20"/>
              </w:rPr>
            </w:pPr>
          </w:p>
        </w:tc>
        <w:tc>
          <w:tcPr>
            <w:tcW w:w="1117" w:type="dxa"/>
            <w:tcBorders>
              <w:top w:val="single" w:sz="4" w:space="0" w:color="auto"/>
              <w:left w:val="single" w:sz="4" w:space="0" w:color="auto"/>
              <w:bottom w:val="single" w:sz="4" w:space="0" w:color="auto"/>
              <w:right w:val="single" w:sz="4" w:space="0" w:color="auto"/>
            </w:tcBorders>
            <w:shd w:val="clear" w:color="auto" w:fill="auto"/>
            <w:vAlign w:val="center"/>
          </w:tcPr>
          <w:p w14:paraId="58EB2800" w14:textId="742B1FDC" w:rsidR="003263F3" w:rsidRPr="00294F7D" w:rsidRDefault="003263F3" w:rsidP="003C1704">
            <w:pPr>
              <w:pStyle w:val="Default"/>
              <w:jc w:val="center"/>
              <w:rPr>
                <w:rFonts w:ascii="Arial" w:hAnsi="Arial" w:cs="Arial"/>
                <w:color w:val="FF0000"/>
                <w:sz w:val="20"/>
                <w:szCs w:val="20"/>
              </w:rPr>
            </w:pPr>
          </w:p>
        </w:tc>
        <w:tc>
          <w:tcPr>
            <w:tcW w:w="1095" w:type="dxa"/>
            <w:tcBorders>
              <w:top w:val="single" w:sz="4" w:space="0" w:color="auto"/>
              <w:left w:val="single" w:sz="4" w:space="0" w:color="auto"/>
              <w:bottom w:val="single" w:sz="4" w:space="0" w:color="auto"/>
              <w:right w:val="single" w:sz="4" w:space="0" w:color="auto"/>
            </w:tcBorders>
            <w:shd w:val="clear" w:color="auto" w:fill="auto"/>
            <w:vAlign w:val="center"/>
          </w:tcPr>
          <w:p w14:paraId="506A7B77" w14:textId="715C6A65" w:rsidR="003263F3" w:rsidRPr="00294F7D" w:rsidRDefault="003263F3" w:rsidP="003C1704">
            <w:pPr>
              <w:pStyle w:val="Default"/>
              <w:jc w:val="center"/>
              <w:rPr>
                <w:rFonts w:ascii="Arial" w:hAnsi="Arial" w:cs="Arial"/>
                <w:color w:val="FF0000"/>
                <w:sz w:val="20"/>
                <w:szCs w:val="20"/>
              </w:rPr>
            </w:pPr>
          </w:p>
        </w:tc>
        <w:tc>
          <w:tcPr>
            <w:tcW w:w="1095" w:type="dxa"/>
            <w:tcBorders>
              <w:top w:val="single" w:sz="4" w:space="0" w:color="auto"/>
              <w:left w:val="single" w:sz="4" w:space="0" w:color="auto"/>
              <w:bottom w:val="single" w:sz="4" w:space="0" w:color="auto"/>
              <w:right w:val="single" w:sz="4" w:space="0" w:color="auto"/>
            </w:tcBorders>
            <w:shd w:val="clear" w:color="auto" w:fill="auto"/>
            <w:vAlign w:val="center"/>
          </w:tcPr>
          <w:p w14:paraId="200F5A8D" w14:textId="4E1E096D" w:rsidR="003263F3" w:rsidRPr="00294F7D" w:rsidRDefault="003263F3" w:rsidP="003C1704">
            <w:pPr>
              <w:pStyle w:val="Default"/>
              <w:jc w:val="center"/>
              <w:rPr>
                <w:rFonts w:ascii="Arial" w:hAnsi="Arial" w:cs="Arial"/>
                <w:color w:val="FF0000"/>
                <w:sz w:val="20"/>
                <w:szCs w:val="20"/>
              </w:rPr>
            </w:pPr>
          </w:p>
        </w:tc>
      </w:tr>
      <w:tr w:rsidR="003263F3" w14:paraId="1F7E9F02" w14:textId="77777777" w:rsidTr="003263F3">
        <w:tc>
          <w:tcPr>
            <w:tcW w:w="878" w:type="dxa"/>
            <w:tcBorders>
              <w:top w:val="single" w:sz="4" w:space="0" w:color="auto"/>
              <w:left w:val="single" w:sz="4" w:space="0" w:color="auto"/>
              <w:bottom w:val="single" w:sz="4" w:space="0" w:color="auto"/>
              <w:right w:val="single" w:sz="4" w:space="0" w:color="auto"/>
            </w:tcBorders>
            <w:shd w:val="clear" w:color="auto" w:fill="auto"/>
            <w:vAlign w:val="center"/>
          </w:tcPr>
          <w:p w14:paraId="24D94226" w14:textId="77777777" w:rsidR="003263F3" w:rsidRPr="00294F7D" w:rsidRDefault="003263F3" w:rsidP="003C1704">
            <w:pPr>
              <w:pStyle w:val="Default"/>
              <w:jc w:val="center"/>
              <w:rPr>
                <w:rFonts w:ascii="Arial" w:hAnsi="Arial" w:cs="Arial"/>
                <w:color w:val="FF0000"/>
                <w:sz w:val="20"/>
                <w:szCs w:val="20"/>
              </w:rPr>
            </w:pPr>
          </w:p>
        </w:tc>
        <w:tc>
          <w:tcPr>
            <w:tcW w:w="884" w:type="dxa"/>
            <w:tcBorders>
              <w:top w:val="single" w:sz="4" w:space="0" w:color="auto"/>
              <w:left w:val="single" w:sz="4" w:space="0" w:color="auto"/>
              <w:bottom w:val="single" w:sz="4" w:space="0" w:color="auto"/>
              <w:right w:val="single" w:sz="4" w:space="0" w:color="auto"/>
            </w:tcBorders>
            <w:shd w:val="clear" w:color="auto" w:fill="auto"/>
            <w:vAlign w:val="center"/>
          </w:tcPr>
          <w:p w14:paraId="3DCB686C" w14:textId="77777777" w:rsidR="003263F3" w:rsidRPr="00294F7D" w:rsidRDefault="003263F3" w:rsidP="003C1704">
            <w:pPr>
              <w:pStyle w:val="Default"/>
              <w:jc w:val="center"/>
              <w:rPr>
                <w:rFonts w:ascii="Arial" w:hAnsi="Arial" w:cs="Arial"/>
                <w:color w:val="FF0000"/>
                <w:sz w:val="20"/>
                <w:szCs w:val="20"/>
              </w:rPr>
            </w:pPr>
          </w:p>
        </w:tc>
        <w:tc>
          <w:tcPr>
            <w:tcW w:w="1095" w:type="dxa"/>
            <w:tcBorders>
              <w:top w:val="single" w:sz="4" w:space="0" w:color="auto"/>
              <w:left w:val="single" w:sz="4" w:space="0" w:color="auto"/>
              <w:bottom w:val="single" w:sz="4" w:space="0" w:color="auto"/>
              <w:right w:val="single" w:sz="4" w:space="0" w:color="auto"/>
            </w:tcBorders>
            <w:shd w:val="clear" w:color="auto" w:fill="auto"/>
            <w:vAlign w:val="center"/>
          </w:tcPr>
          <w:p w14:paraId="3F71CF0D" w14:textId="08280621" w:rsidR="003263F3" w:rsidRPr="00294F7D" w:rsidRDefault="003263F3" w:rsidP="003C1704">
            <w:pPr>
              <w:pStyle w:val="Default"/>
              <w:jc w:val="center"/>
              <w:rPr>
                <w:rFonts w:ascii="Arial" w:hAnsi="Arial" w:cs="Arial"/>
                <w:color w:val="FF0000"/>
                <w:sz w:val="20"/>
                <w:szCs w:val="20"/>
              </w:rPr>
            </w:pPr>
          </w:p>
        </w:tc>
        <w:tc>
          <w:tcPr>
            <w:tcW w:w="878" w:type="dxa"/>
            <w:tcBorders>
              <w:top w:val="single" w:sz="4" w:space="0" w:color="auto"/>
              <w:left w:val="single" w:sz="4" w:space="0" w:color="auto"/>
              <w:bottom w:val="single" w:sz="4" w:space="0" w:color="auto"/>
              <w:right w:val="single" w:sz="4" w:space="0" w:color="auto"/>
            </w:tcBorders>
            <w:shd w:val="clear" w:color="auto" w:fill="auto"/>
            <w:vAlign w:val="center"/>
          </w:tcPr>
          <w:p w14:paraId="0C20FB12" w14:textId="77777777" w:rsidR="003263F3" w:rsidRPr="00294F7D" w:rsidRDefault="003263F3" w:rsidP="003C1704">
            <w:pPr>
              <w:pStyle w:val="Default"/>
              <w:jc w:val="center"/>
              <w:rPr>
                <w:rFonts w:ascii="Arial" w:hAnsi="Arial" w:cs="Arial"/>
                <w:color w:val="FF0000"/>
                <w:sz w:val="20"/>
                <w:szCs w:val="20"/>
              </w:rPr>
            </w:pPr>
          </w:p>
        </w:tc>
        <w:tc>
          <w:tcPr>
            <w:tcW w:w="995" w:type="dxa"/>
            <w:tcBorders>
              <w:top w:val="single" w:sz="4" w:space="0" w:color="auto"/>
              <w:left w:val="single" w:sz="4" w:space="0" w:color="auto"/>
              <w:bottom w:val="single" w:sz="4" w:space="0" w:color="auto"/>
              <w:right w:val="single" w:sz="4" w:space="0" w:color="auto"/>
            </w:tcBorders>
            <w:shd w:val="clear" w:color="auto" w:fill="auto"/>
            <w:vAlign w:val="center"/>
          </w:tcPr>
          <w:p w14:paraId="684C90BE" w14:textId="042485A7" w:rsidR="003263F3" w:rsidRPr="00294F7D" w:rsidRDefault="003263F3" w:rsidP="003C1704">
            <w:pPr>
              <w:pStyle w:val="Default"/>
              <w:jc w:val="center"/>
              <w:rPr>
                <w:rFonts w:ascii="Arial" w:hAnsi="Arial" w:cs="Arial"/>
                <w:color w:val="FF0000"/>
                <w:sz w:val="20"/>
                <w:szCs w:val="20"/>
              </w:rPr>
            </w:pPr>
          </w:p>
        </w:tc>
        <w:tc>
          <w:tcPr>
            <w:tcW w:w="1117" w:type="dxa"/>
            <w:tcBorders>
              <w:top w:val="single" w:sz="4" w:space="0" w:color="auto"/>
              <w:left w:val="single" w:sz="4" w:space="0" w:color="auto"/>
              <w:bottom w:val="single" w:sz="4" w:space="0" w:color="auto"/>
              <w:right w:val="single" w:sz="4" w:space="0" w:color="auto"/>
            </w:tcBorders>
            <w:shd w:val="clear" w:color="auto" w:fill="auto"/>
            <w:vAlign w:val="center"/>
          </w:tcPr>
          <w:p w14:paraId="5C59B37F" w14:textId="7FB6EB64" w:rsidR="003263F3" w:rsidRPr="00294F7D" w:rsidRDefault="003263F3" w:rsidP="003C1704">
            <w:pPr>
              <w:pStyle w:val="Default"/>
              <w:jc w:val="center"/>
              <w:rPr>
                <w:rFonts w:ascii="Arial" w:hAnsi="Arial" w:cs="Arial"/>
                <w:color w:val="FF0000"/>
                <w:sz w:val="20"/>
                <w:szCs w:val="20"/>
              </w:rPr>
            </w:pPr>
          </w:p>
        </w:tc>
        <w:tc>
          <w:tcPr>
            <w:tcW w:w="1095" w:type="dxa"/>
            <w:tcBorders>
              <w:top w:val="single" w:sz="4" w:space="0" w:color="auto"/>
              <w:left w:val="single" w:sz="4" w:space="0" w:color="auto"/>
              <w:bottom w:val="single" w:sz="4" w:space="0" w:color="auto"/>
              <w:right w:val="single" w:sz="4" w:space="0" w:color="auto"/>
            </w:tcBorders>
            <w:shd w:val="clear" w:color="auto" w:fill="auto"/>
            <w:vAlign w:val="center"/>
          </w:tcPr>
          <w:p w14:paraId="7847ED3E" w14:textId="2D77BE3B" w:rsidR="003263F3" w:rsidRPr="00294F7D" w:rsidRDefault="003263F3" w:rsidP="003C1704">
            <w:pPr>
              <w:pStyle w:val="Default"/>
              <w:jc w:val="center"/>
              <w:rPr>
                <w:rFonts w:ascii="Arial" w:hAnsi="Arial" w:cs="Arial"/>
                <w:color w:val="FF0000"/>
                <w:sz w:val="20"/>
                <w:szCs w:val="20"/>
              </w:rPr>
            </w:pPr>
          </w:p>
        </w:tc>
        <w:tc>
          <w:tcPr>
            <w:tcW w:w="1095" w:type="dxa"/>
            <w:tcBorders>
              <w:top w:val="single" w:sz="4" w:space="0" w:color="auto"/>
              <w:left w:val="single" w:sz="4" w:space="0" w:color="auto"/>
              <w:bottom w:val="single" w:sz="4" w:space="0" w:color="auto"/>
              <w:right w:val="single" w:sz="4" w:space="0" w:color="auto"/>
            </w:tcBorders>
            <w:shd w:val="clear" w:color="auto" w:fill="auto"/>
            <w:vAlign w:val="center"/>
          </w:tcPr>
          <w:p w14:paraId="7A65691E" w14:textId="4651069E" w:rsidR="003263F3" w:rsidRPr="00294F7D" w:rsidRDefault="003263F3" w:rsidP="003C1704">
            <w:pPr>
              <w:pStyle w:val="Default"/>
              <w:jc w:val="center"/>
              <w:rPr>
                <w:rFonts w:ascii="Arial" w:hAnsi="Arial" w:cs="Arial"/>
                <w:color w:val="FF0000"/>
                <w:sz w:val="20"/>
                <w:szCs w:val="20"/>
              </w:rPr>
            </w:pPr>
          </w:p>
        </w:tc>
      </w:tr>
      <w:tr w:rsidR="003263F3" w14:paraId="19894EA0" w14:textId="77777777" w:rsidTr="003263F3">
        <w:tc>
          <w:tcPr>
            <w:tcW w:w="878" w:type="dxa"/>
            <w:tcBorders>
              <w:top w:val="single" w:sz="4" w:space="0" w:color="auto"/>
              <w:left w:val="single" w:sz="4" w:space="0" w:color="auto"/>
              <w:bottom w:val="single" w:sz="4" w:space="0" w:color="auto"/>
              <w:right w:val="single" w:sz="4" w:space="0" w:color="auto"/>
            </w:tcBorders>
            <w:shd w:val="clear" w:color="auto" w:fill="auto"/>
            <w:vAlign w:val="center"/>
          </w:tcPr>
          <w:p w14:paraId="57A6D3FC" w14:textId="77777777" w:rsidR="003263F3" w:rsidRPr="00294F7D" w:rsidRDefault="003263F3" w:rsidP="003C1704">
            <w:pPr>
              <w:pStyle w:val="Default"/>
              <w:jc w:val="center"/>
              <w:rPr>
                <w:rFonts w:ascii="Arial" w:hAnsi="Arial" w:cs="Arial"/>
                <w:color w:val="FF0000"/>
                <w:sz w:val="20"/>
                <w:szCs w:val="20"/>
              </w:rPr>
            </w:pPr>
          </w:p>
        </w:tc>
        <w:tc>
          <w:tcPr>
            <w:tcW w:w="884" w:type="dxa"/>
            <w:tcBorders>
              <w:top w:val="single" w:sz="4" w:space="0" w:color="auto"/>
              <w:left w:val="single" w:sz="4" w:space="0" w:color="auto"/>
              <w:bottom w:val="single" w:sz="4" w:space="0" w:color="auto"/>
              <w:right w:val="single" w:sz="4" w:space="0" w:color="auto"/>
            </w:tcBorders>
            <w:shd w:val="clear" w:color="auto" w:fill="auto"/>
            <w:vAlign w:val="center"/>
          </w:tcPr>
          <w:p w14:paraId="361F5698" w14:textId="77777777" w:rsidR="003263F3" w:rsidRPr="00294F7D" w:rsidRDefault="003263F3" w:rsidP="003C1704">
            <w:pPr>
              <w:pStyle w:val="Default"/>
              <w:jc w:val="center"/>
              <w:rPr>
                <w:rFonts w:ascii="Arial" w:hAnsi="Arial" w:cs="Arial"/>
                <w:color w:val="FF0000"/>
                <w:sz w:val="20"/>
                <w:szCs w:val="20"/>
              </w:rPr>
            </w:pPr>
          </w:p>
        </w:tc>
        <w:tc>
          <w:tcPr>
            <w:tcW w:w="1095" w:type="dxa"/>
            <w:tcBorders>
              <w:top w:val="single" w:sz="4" w:space="0" w:color="auto"/>
              <w:left w:val="single" w:sz="4" w:space="0" w:color="auto"/>
              <w:bottom w:val="single" w:sz="4" w:space="0" w:color="auto"/>
              <w:right w:val="single" w:sz="4" w:space="0" w:color="auto"/>
            </w:tcBorders>
            <w:shd w:val="clear" w:color="auto" w:fill="auto"/>
            <w:vAlign w:val="center"/>
          </w:tcPr>
          <w:p w14:paraId="6B49DC35" w14:textId="7AACE73F" w:rsidR="003263F3" w:rsidRPr="00294F7D" w:rsidRDefault="003263F3" w:rsidP="003C1704">
            <w:pPr>
              <w:pStyle w:val="Default"/>
              <w:jc w:val="center"/>
              <w:rPr>
                <w:rFonts w:ascii="Arial" w:hAnsi="Arial" w:cs="Arial"/>
                <w:color w:val="FF0000"/>
                <w:sz w:val="20"/>
                <w:szCs w:val="20"/>
              </w:rPr>
            </w:pPr>
          </w:p>
        </w:tc>
        <w:tc>
          <w:tcPr>
            <w:tcW w:w="878" w:type="dxa"/>
            <w:tcBorders>
              <w:top w:val="single" w:sz="4" w:space="0" w:color="auto"/>
              <w:left w:val="single" w:sz="4" w:space="0" w:color="auto"/>
              <w:bottom w:val="single" w:sz="4" w:space="0" w:color="auto"/>
              <w:right w:val="single" w:sz="4" w:space="0" w:color="auto"/>
            </w:tcBorders>
            <w:shd w:val="clear" w:color="auto" w:fill="auto"/>
            <w:vAlign w:val="center"/>
          </w:tcPr>
          <w:p w14:paraId="0B91D90A" w14:textId="77777777" w:rsidR="003263F3" w:rsidRPr="00294F7D" w:rsidRDefault="003263F3" w:rsidP="003C1704">
            <w:pPr>
              <w:pStyle w:val="Default"/>
              <w:jc w:val="center"/>
              <w:rPr>
                <w:rFonts w:ascii="Arial" w:hAnsi="Arial" w:cs="Arial"/>
                <w:color w:val="FF0000"/>
                <w:sz w:val="20"/>
                <w:szCs w:val="20"/>
              </w:rPr>
            </w:pPr>
          </w:p>
        </w:tc>
        <w:tc>
          <w:tcPr>
            <w:tcW w:w="995" w:type="dxa"/>
            <w:tcBorders>
              <w:top w:val="single" w:sz="4" w:space="0" w:color="auto"/>
              <w:left w:val="single" w:sz="4" w:space="0" w:color="auto"/>
              <w:bottom w:val="single" w:sz="4" w:space="0" w:color="auto"/>
              <w:right w:val="single" w:sz="4" w:space="0" w:color="auto"/>
            </w:tcBorders>
            <w:shd w:val="clear" w:color="auto" w:fill="auto"/>
            <w:vAlign w:val="center"/>
          </w:tcPr>
          <w:p w14:paraId="75400ACE" w14:textId="77777777" w:rsidR="003263F3" w:rsidRPr="00294F7D" w:rsidRDefault="003263F3" w:rsidP="003C1704">
            <w:pPr>
              <w:pStyle w:val="Default"/>
              <w:jc w:val="center"/>
              <w:rPr>
                <w:rFonts w:ascii="Arial" w:hAnsi="Arial" w:cs="Arial"/>
                <w:color w:val="FF0000"/>
                <w:sz w:val="20"/>
                <w:szCs w:val="20"/>
              </w:rPr>
            </w:pPr>
          </w:p>
        </w:tc>
        <w:tc>
          <w:tcPr>
            <w:tcW w:w="1117" w:type="dxa"/>
            <w:tcBorders>
              <w:top w:val="single" w:sz="4" w:space="0" w:color="auto"/>
              <w:left w:val="single" w:sz="4" w:space="0" w:color="auto"/>
              <w:bottom w:val="single" w:sz="4" w:space="0" w:color="auto"/>
              <w:right w:val="single" w:sz="4" w:space="0" w:color="auto"/>
            </w:tcBorders>
            <w:shd w:val="clear" w:color="auto" w:fill="auto"/>
            <w:vAlign w:val="center"/>
          </w:tcPr>
          <w:p w14:paraId="34EB6730" w14:textId="68A7C607" w:rsidR="003263F3" w:rsidRPr="00294F7D" w:rsidRDefault="003263F3" w:rsidP="003C1704">
            <w:pPr>
              <w:pStyle w:val="Default"/>
              <w:jc w:val="center"/>
              <w:rPr>
                <w:rFonts w:ascii="Arial" w:hAnsi="Arial" w:cs="Arial"/>
                <w:color w:val="FF0000"/>
                <w:sz w:val="20"/>
                <w:szCs w:val="20"/>
              </w:rPr>
            </w:pPr>
          </w:p>
        </w:tc>
        <w:tc>
          <w:tcPr>
            <w:tcW w:w="1095" w:type="dxa"/>
            <w:tcBorders>
              <w:top w:val="single" w:sz="4" w:space="0" w:color="auto"/>
              <w:left w:val="single" w:sz="4" w:space="0" w:color="auto"/>
              <w:bottom w:val="single" w:sz="4" w:space="0" w:color="auto"/>
              <w:right w:val="single" w:sz="4" w:space="0" w:color="auto"/>
            </w:tcBorders>
            <w:shd w:val="clear" w:color="auto" w:fill="auto"/>
            <w:vAlign w:val="center"/>
          </w:tcPr>
          <w:p w14:paraId="45E27B12" w14:textId="77777777" w:rsidR="003263F3" w:rsidRPr="00294F7D" w:rsidRDefault="003263F3" w:rsidP="003C1704">
            <w:pPr>
              <w:pStyle w:val="Default"/>
              <w:jc w:val="center"/>
              <w:rPr>
                <w:rFonts w:ascii="Arial" w:hAnsi="Arial" w:cs="Arial"/>
                <w:color w:val="FF0000"/>
                <w:sz w:val="20"/>
                <w:szCs w:val="20"/>
              </w:rPr>
            </w:pPr>
          </w:p>
        </w:tc>
        <w:tc>
          <w:tcPr>
            <w:tcW w:w="1095" w:type="dxa"/>
            <w:tcBorders>
              <w:top w:val="single" w:sz="4" w:space="0" w:color="auto"/>
              <w:left w:val="single" w:sz="4" w:space="0" w:color="auto"/>
              <w:bottom w:val="single" w:sz="4" w:space="0" w:color="auto"/>
              <w:right w:val="single" w:sz="4" w:space="0" w:color="auto"/>
            </w:tcBorders>
            <w:shd w:val="clear" w:color="auto" w:fill="auto"/>
            <w:vAlign w:val="center"/>
          </w:tcPr>
          <w:p w14:paraId="1C984B31" w14:textId="027FC4C8" w:rsidR="003263F3" w:rsidRPr="00294F7D" w:rsidRDefault="003263F3" w:rsidP="003C1704">
            <w:pPr>
              <w:pStyle w:val="Default"/>
              <w:jc w:val="center"/>
              <w:rPr>
                <w:rFonts w:ascii="Arial" w:hAnsi="Arial" w:cs="Arial"/>
                <w:color w:val="FF0000"/>
                <w:sz w:val="20"/>
                <w:szCs w:val="20"/>
              </w:rPr>
            </w:pPr>
          </w:p>
        </w:tc>
      </w:tr>
      <w:tr w:rsidR="003263F3" w14:paraId="7F5B14EA" w14:textId="77777777" w:rsidTr="003263F3">
        <w:tc>
          <w:tcPr>
            <w:tcW w:w="878" w:type="dxa"/>
            <w:tcBorders>
              <w:top w:val="single" w:sz="4" w:space="0" w:color="auto"/>
              <w:left w:val="single" w:sz="4" w:space="0" w:color="auto"/>
              <w:bottom w:val="single" w:sz="4" w:space="0" w:color="auto"/>
              <w:right w:val="single" w:sz="4" w:space="0" w:color="auto"/>
            </w:tcBorders>
            <w:shd w:val="clear" w:color="auto" w:fill="auto"/>
            <w:vAlign w:val="center"/>
          </w:tcPr>
          <w:p w14:paraId="439A0FF7" w14:textId="77777777" w:rsidR="003263F3" w:rsidRPr="00294F7D" w:rsidRDefault="003263F3" w:rsidP="003C1704">
            <w:pPr>
              <w:pStyle w:val="Default"/>
              <w:jc w:val="center"/>
              <w:rPr>
                <w:rFonts w:ascii="Arial" w:hAnsi="Arial" w:cs="Arial"/>
                <w:color w:val="FF0000"/>
                <w:sz w:val="20"/>
                <w:szCs w:val="20"/>
              </w:rPr>
            </w:pPr>
          </w:p>
        </w:tc>
        <w:tc>
          <w:tcPr>
            <w:tcW w:w="884" w:type="dxa"/>
            <w:tcBorders>
              <w:top w:val="single" w:sz="4" w:space="0" w:color="auto"/>
              <w:left w:val="single" w:sz="4" w:space="0" w:color="auto"/>
              <w:bottom w:val="single" w:sz="4" w:space="0" w:color="auto"/>
              <w:right w:val="single" w:sz="4" w:space="0" w:color="auto"/>
            </w:tcBorders>
            <w:shd w:val="clear" w:color="auto" w:fill="auto"/>
            <w:vAlign w:val="center"/>
          </w:tcPr>
          <w:p w14:paraId="08634748" w14:textId="77777777" w:rsidR="003263F3" w:rsidRPr="00294F7D" w:rsidRDefault="003263F3" w:rsidP="003C1704">
            <w:pPr>
              <w:pStyle w:val="Default"/>
              <w:jc w:val="center"/>
              <w:rPr>
                <w:rFonts w:ascii="Arial" w:hAnsi="Arial" w:cs="Arial"/>
                <w:color w:val="FF0000"/>
                <w:sz w:val="20"/>
                <w:szCs w:val="20"/>
              </w:rPr>
            </w:pPr>
          </w:p>
        </w:tc>
        <w:tc>
          <w:tcPr>
            <w:tcW w:w="1095" w:type="dxa"/>
            <w:tcBorders>
              <w:top w:val="single" w:sz="4" w:space="0" w:color="auto"/>
              <w:left w:val="single" w:sz="4" w:space="0" w:color="auto"/>
              <w:bottom w:val="single" w:sz="4" w:space="0" w:color="auto"/>
              <w:right w:val="single" w:sz="4" w:space="0" w:color="auto"/>
            </w:tcBorders>
            <w:shd w:val="clear" w:color="auto" w:fill="auto"/>
            <w:vAlign w:val="center"/>
          </w:tcPr>
          <w:p w14:paraId="63B252BF" w14:textId="5B7267D3" w:rsidR="003263F3" w:rsidRPr="00294F7D" w:rsidRDefault="003263F3" w:rsidP="003C1704">
            <w:pPr>
              <w:pStyle w:val="Default"/>
              <w:jc w:val="center"/>
              <w:rPr>
                <w:rFonts w:ascii="Arial" w:hAnsi="Arial" w:cs="Arial"/>
                <w:color w:val="FF0000"/>
                <w:sz w:val="20"/>
                <w:szCs w:val="20"/>
              </w:rPr>
            </w:pPr>
          </w:p>
        </w:tc>
        <w:tc>
          <w:tcPr>
            <w:tcW w:w="878" w:type="dxa"/>
            <w:tcBorders>
              <w:top w:val="single" w:sz="4" w:space="0" w:color="auto"/>
              <w:left w:val="single" w:sz="4" w:space="0" w:color="auto"/>
              <w:bottom w:val="single" w:sz="4" w:space="0" w:color="auto"/>
              <w:right w:val="single" w:sz="4" w:space="0" w:color="auto"/>
            </w:tcBorders>
            <w:shd w:val="clear" w:color="auto" w:fill="auto"/>
            <w:vAlign w:val="center"/>
          </w:tcPr>
          <w:p w14:paraId="4B1D4F10" w14:textId="77777777" w:rsidR="003263F3" w:rsidRPr="00294F7D" w:rsidRDefault="003263F3" w:rsidP="003C1704">
            <w:pPr>
              <w:pStyle w:val="Default"/>
              <w:jc w:val="center"/>
              <w:rPr>
                <w:rFonts w:ascii="Arial" w:hAnsi="Arial" w:cs="Arial"/>
                <w:color w:val="FF0000"/>
                <w:sz w:val="20"/>
                <w:szCs w:val="20"/>
              </w:rPr>
            </w:pPr>
          </w:p>
        </w:tc>
        <w:tc>
          <w:tcPr>
            <w:tcW w:w="995" w:type="dxa"/>
            <w:tcBorders>
              <w:top w:val="single" w:sz="4" w:space="0" w:color="auto"/>
              <w:left w:val="single" w:sz="4" w:space="0" w:color="auto"/>
              <w:bottom w:val="single" w:sz="4" w:space="0" w:color="auto"/>
              <w:right w:val="single" w:sz="4" w:space="0" w:color="auto"/>
            </w:tcBorders>
            <w:shd w:val="clear" w:color="auto" w:fill="auto"/>
            <w:vAlign w:val="center"/>
          </w:tcPr>
          <w:p w14:paraId="3E6F054F" w14:textId="77777777" w:rsidR="003263F3" w:rsidRPr="00294F7D" w:rsidRDefault="003263F3" w:rsidP="003C1704">
            <w:pPr>
              <w:pStyle w:val="Default"/>
              <w:jc w:val="center"/>
              <w:rPr>
                <w:rFonts w:ascii="Arial" w:hAnsi="Arial" w:cs="Arial"/>
                <w:color w:val="FF0000"/>
                <w:sz w:val="20"/>
                <w:szCs w:val="20"/>
              </w:rPr>
            </w:pPr>
          </w:p>
        </w:tc>
        <w:tc>
          <w:tcPr>
            <w:tcW w:w="1117" w:type="dxa"/>
            <w:tcBorders>
              <w:top w:val="single" w:sz="4" w:space="0" w:color="auto"/>
              <w:left w:val="single" w:sz="4" w:space="0" w:color="auto"/>
              <w:bottom w:val="single" w:sz="4" w:space="0" w:color="auto"/>
              <w:right w:val="single" w:sz="4" w:space="0" w:color="auto"/>
            </w:tcBorders>
            <w:shd w:val="clear" w:color="auto" w:fill="auto"/>
            <w:vAlign w:val="center"/>
          </w:tcPr>
          <w:p w14:paraId="442B8223" w14:textId="5923D3DC" w:rsidR="003263F3" w:rsidRPr="00294F7D" w:rsidRDefault="003263F3" w:rsidP="003C1704">
            <w:pPr>
              <w:pStyle w:val="Default"/>
              <w:jc w:val="center"/>
              <w:rPr>
                <w:rFonts w:ascii="Arial" w:hAnsi="Arial" w:cs="Arial"/>
                <w:color w:val="FF0000"/>
                <w:sz w:val="20"/>
                <w:szCs w:val="20"/>
              </w:rPr>
            </w:pPr>
          </w:p>
        </w:tc>
        <w:tc>
          <w:tcPr>
            <w:tcW w:w="1095" w:type="dxa"/>
            <w:tcBorders>
              <w:top w:val="single" w:sz="4" w:space="0" w:color="auto"/>
              <w:left w:val="single" w:sz="4" w:space="0" w:color="auto"/>
              <w:bottom w:val="single" w:sz="4" w:space="0" w:color="auto"/>
              <w:right w:val="single" w:sz="4" w:space="0" w:color="auto"/>
            </w:tcBorders>
            <w:shd w:val="clear" w:color="auto" w:fill="auto"/>
            <w:vAlign w:val="center"/>
          </w:tcPr>
          <w:p w14:paraId="542C5BC5" w14:textId="77777777" w:rsidR="003263F3" w:rsidRPr="00294F7D" w:rsidRDefault="003263F3" w:rsidP="003C1704">
            <w:pPr>
              <w:pStyle w:val="Default"/>
              <w:jc w:val="center"/>
              <w:rPr>
                <w:rFonts w:ascii="Arial" w:hAnsi="Arial" w:cs="Arial"/>
                <w:color w:val="FF0000"/>
                <w:sz w:val="20"/>
                <w:szCs w:val="20"/>
              </w:rPr>
            </w:pPr>
          </w:p>
        </w:tc>
        <w:tc>
          <w:tcPr>
            <w:tcW w:w="1095" w:type="dxa"/>
            <w:tcBorders>
              <w:top w:val="single" w:sz="4" w:space="0" w:color="auto"/>
              <w:left w:val="single" w:sz="4" w:space="0" w:color="auto"/>
              <w:bottom w:val="single" w:sz="4" w:space="0" w:color="auto"/>
              <w:right w:val="single" w:sz="4" w:space="0" w:color="auto"/>
            </w:tcBorders>
            <w:shd w:val="clear" w:color="auto" w:fill="auto"/>
            <w:vAlign w:val="center"/>
          </w:tcPr>
          <w:p w14:paraId="44C9735A" w14:textId="56305DBD" w:rsidR="003263F3" w:rsidRPr="00294F7D" w:rsidRDefault="003263F3" w:rsidP="003C1704">
            <w:pPr>
              <w:pStyle w:val="Default"/>
              <w:jc w:val="center"/>
              <w:rPr>
                <w:rFonts w:ascii="Arial" w:hAnsi="Arial" w:cs="Arial"/>
                <w:color w:val="FF0000"/>
                <w:sz w:val="20"/>
                <w:szCs w:val="20"/>
              </w:rPr>
            </w:pPr>
          </w:p>
        </w:tc>
      </w:tr>
      <w:tr w:rsidR="003263F3" w14:paraId="617A4AF0" w14:textId="77777777" w:rsidTr="003263F3">
        <w:tc>
          <w:tcPr>
            <w:tcW w:w="878" w:type="dxa"/>
            <w:tcBorders>
              <w:top w:val="single" w:sz="4" w:space="0" w:color="auto"/>
              <w:left w:val="single" w:sz="4" w:space="0" w:color="auto"/>
              <w:bottom w:val="single" w:sz="4" w:space="0" w:color="auto"/>
              <w:right w:val="single" w:sz="4" w:space="0" w:color="auto"/>
            </w:tcBorders>
            <w:shd w:val="clear" w:color="auto" w:fill="auto"/>
            <w:vAlign w:val="center"/>
          </w:tcPr>
          <w:p w14:paraId="0F0E7210" w14:textId="77777777" w:rsidR="003263F3" w:rsidRPr="00294F7D" w:rsidRDefault="003263F3" w:rsidP="003C1704">
            <w:pPr>
              <w:pStyle w:val="Default"/>
              <w:jc w:val="center"/>
              <w:rPr>
                <w:rFonts w:ascii="Arial" w:hAnsi="Arial" w:cs="Arial"/>
                <w:color w:val="FF0000"/>
                <w:sz w:val="20"/>
                <w:szCs w:val="20"/>
              </w:rPr>
            </w:pPr>
          </w:p>
        </w:tc>
        <w:tc>
          <w:tcPr>
            <w:tcW w:w="884" w:type="dxa"/>
            <w:tcBorders>
              <w:top w:val="single" w:sz="4" w:space="0" w:color="auto"/>
              <w:left w:val="single" w:sz="4" w:space="0" w:color="auto"/>
              <w:bottom w:val="single" w:sz="4" w:space="0" w:color="auto"/>
              <w:right w:val="single" w:sz="4" w:space="0" w:color="auto"/>
            </w:tcBorders>
            <w:shd w:val="clear" w:color="auto" w:fill="auto"/>
            <w:vAlign w:val="center"/>
          </w:tcPr>
          <w:p w14:paraId="383A84CA" w14:textId="77777777" w:rsidR="003263F3" w:rsidRPr="00294F7D" w:rsidRDefault="003263F3" w:rsidP="003C1704">
            <w:pPr>
              <w:pStyle w:val="Default"/>
              <w:jc w:val="center"/>
              <w:rPr>
                <w:rFonts w:ascii="Arial" w:hAnsi="Arial" w:cs="Arial"/>
                <w:color w:val="FF0000"/>
                <w:sz w:val="20"/>
                <w:szCs w:val="20"/>
              </w:rPr>
            </w:pPr>
          </w:p>
        </w:tc>
        <w:tc>
          <w:tcPr>
            <w:tcW w:w="1095" w:type="dxa"/>
            <w:tcBorders>
              <w:top w:val="single" w:sz="4" w:space="0" w:color="auto"/>
              <w:left w:val="single" w:sz="4" w:space="0" w:color="auto"/>
              <w:bottom w:val="single" w:sz="4" w:space="0" w:color="auto"/>
              <w:right w:val="single" w:sz="4" w:space="0" w:color="auto"/>
            </w:tcBorders>
            <w:shd w:val="clear" w:color="auto" w:fill="auto"/>
            <w:vAlign w:val="center"/>
          </w:tcPr>
          <w:p w14:paraId="3804FCF8" w14:textId="77777777" w:rsidR="003263F3" w:rsidRPr="00294F7D" w:rsidRDefault="003263F3" w:rsidP="003C1704">
            <w:pPr>
              <w:pStyle w:val="Default"/>
              <w:jc w:val="center"/>
              <w:rPr>
                <w:rFonts w:ascii="Arial" w:hAnsi="Arial" w:cs="Arial"/>
                <w:color w:val="FF0000"/>
                <w:sz w:val="20"/>
                <w:szCs w:val="20"/>
              </w:rPr>
            </w:pPr>
          </w:p>
        </w:tc>
        <w:tc>
          <w:tcPr>
            <w:tcW w:w="878" w:type="dxa"/>
            <w:tcBorders>
              <w:top w:val="single" w:sz="4" w:space="0" w:color="auto"/>
              <w:left w:val="single" w:sz="4" w:space="0" w:color="auto"/>
              <w:bottom w:val="single" w:sz="4" w:space="0" w:color="auto"/>
              <w:right w:val="single" w:sz="4" w:space="0" w:color="auto"/>
            </w:tcBorders>
            <w:shd w:val="clear" w:color="auto" w:fill="auto"/>
            <w:vAlign w:val="center"/>
          </w:tcPr>
          <w:p w14:paraId="326989CA" w14:textId="77777777" w:rsidR="003263F3" w:rsidRPr="00294F7D" w:rsidRDefault="003263F3" w:rsidP="003C1704">
            <w:pPr>
              <w:pStyle w:val="Default"/>
              <w:jc w:val="center"/>
              <w:rPr>
                <w:rFonts w:ascii="Arial" w:hAnsi="Arial" w:cs="Arial"/>
                <w:color w:val="FF0000"/>
                <w:sz w:val="20"/>
                <w:szCs w:val="20"/>
              </w:rPr>
            </w:pPr>
          </w:p>
        </w:tc>
        <w:tc>
          <w:tcPr>
            <w:tcW w:w="995" w:type="dxa"/>
            <w:tcBorders>
              <w:top w:val="single" w:sz="4" w:space="0" w:color="auto"/>
              <w:left w:val="single" w:sz="4" w:space="0" w:color="auto"/>
              <w:bottom w:val="single" w:sz="4" w:space="0" w:color="auto"/>
              <w:right w:val="single" w:sz="4" w:space="0" w:color="auto"/>
            </w:tcBorders>
            <w:shd w:val="clear" w:color="auto" w:fill="auto"/>
            <w:vAlign w:val="center"/>
          </w:tcPr>
          <w:p w14:paraId="15D7E01B" w14:textId="77777777" w:rsidR="003263F3" w:rsidRPr="00294F7D" w:rsidRDefault="003263F3" w:rsidP="003C1704">
            <w:pPr>
              <w:pStyle w:val="Default"/>
              <w:jc w:val="center"/>
              <w:rPr>
                <w:rFonts w:ascii="Arial" w:hAnsi="Arial" w:cs="Arial"/>
                <w:color w:val="FF0000"/>
                <w:sz w:val="20"/>
                <w:szCs w:val="20"/>
              </w:rPr>
            </w:pPr>
          </w:p>
        </w:tc>
        <w:tc>
          <w:tcPr>
            <w:tcW w:w="1117" w:type="dxa"/>
            <w:tcBorders>
              <w:top w:val="single" w:sz="4" w:space="0" w:color="auto"/>
              <w:left w:val="single" w:sz="4" w:space="0" w:color="auto"/>
              <w:bottom w:val="single" w:sz="4" w:space="0" w:color="auto"/>
              <w:right w:val="single" w:sz="4" w:space="0" w:color="auto"/>
            </w:tcBorders>
            <w:shd w:val="clear" w:color="auto" w:fill="auto"/>
            <w:vAlign w:val="center"/>
          </w:tcPr>
          <w:p w14:paraId="15BD177F" w14:textId="0C713CCA" w:rsidR="003263F3" w:rsidRPr="00294F7D" w:rsidRDefault="003263F3" w:rsidP="003C1704">
            <w:pPr>
              <w:pStyle w:val="Default"/>
              <w:jc w:val="center"/>
              <w:rPr>
                <w:rFonts w:ascii="Arial" w:hAnsi="Arial" w:cs="Arial"/>
                <w:color w:val="FF0000"/>
                <w:sz w:val="20"/>
                <w:szCs w:val="20"/>
              </w:rPr>
            </w:pPr>
          </w:p>
        </w:tc>
        <w:tc>
          <w:tcPr>
            <w:tcW w:w="1095" w:type="dxa"/>
            <w:tcBorders>
              <w:top w:val="single" w:sz="4" w:space="0" w:color="auto"/>
              <w:left w:val="single" w:sz="4" w:space="0" w:color="auto"/>
              <w:bottom w:val="single" w:sz="4" w:space="0" w:color="auto"/>
              <w:right w:val="single" w:sz="4" w:space="0" w:color="auto"/>
            </w:tcBorders>
            <w:shd w:val="clear" w:color="auto" w:fill="auto"/>
            <w:vAlign w:val="center"/>
          </w:tcPr>
          <w:p w14:paraId="123B12A5" w14:textId="77777777" w:rsidR="003263F3" w:rsidRPr="00294F7D" w:rsidRDefault="003263F3" w:rsidP="003C1704">
            <w:pPr>
              <w:pStyle w:val="Default"/>
              <w:jc w:val="center"/>
              <w:rPr>
                <w:rFonts w:ascii="Arial" w:hAnsi="Arial" w:cs="Arial"/>
                <w:color w:val="FF0000"/>
                <w:sz w:val="20"/>
                <w:szCs w:val="20"/>
              </w:rPr>
            </w:pPr>
          </w:p>
        </w:tc>
        <w:tc>
          <w:tcPr>
            <w:tcW w:w="1095" w:type="dxa"/>
            <w:tcBorders>
              <w:top w:val="single" w:sz="4" w:space="0" w:color="auto"/>
              <w:left w:val="single" w:sz="4" w:space="0" w:color="auto"/>
              <w:bottom w:val="single" w:sz="4" w:space="0" w:color="auto"/>
              <w:right w:val="single" w:sz="4" w:space="0" w:color="auto"/>
            </w:tcBorders>
            <w:shd w:val="clear" w:color="auto" w:fill="auto"/>
            <w:vAlign w:val="center"/>
          </w:tcPr>
          <w:p w14:paraId="7F46FD8F" w14:textId="4F05E0F1" w:rsidR="003263F3" w:rsidRPr="00294F7D" w:rsidRDefault="003263F3" w:rsidP="003C1704">
            <w:pPr>
              <w:pStyle w:val="Default"/>
              <w:jc w:val="center"/>
              <w:rPr>
                <w:rFonts w:ascii="Arial" w:hAnsi="Arial" w:cs="Arial"/>
                <w:color w:val="FF0000"/>
                <w:sz w:val="20"/>
                <w:szCs w:val="20"/>
              </w:rPr>
            </w:pPr>
          </w:p>
        </w:tc>
      </w:tr>
    </w:tbl>
    <w:p w14:paraId="66316CF6" w14:textId="36794E99" w:rsidR="003263F3" w:rsidRDefault="003263F3" w:rsidP="003263F3">
      <w:pPr>
        <w:pStyle w:val="Default"/>
        <w:jc w:val="both"/>
        <w:rPr>
          <w:rFonts w:ascii="Arial" w:hAnsi="Arial" w:cs="Arial"/>
          <w:bCs/>
          <w:color w:val="auto"/>
          <w:sz w:val="20"/>
          <w:szCs w:val="20"/>
        </w:rPr>
      </w:pPr>
    </w:p>
    <w:p w14:paraId="2DDCAB82" w14:textId="77777777" w:rsidR="00C419C9" w:rsidRDefault="00C419C9">
      <w:pPr>
        <w:widowControl/>
        <w:autoSpaceDE/>
        <w:autoSpaceDN/>
        <w:adjustRightInd/>
        <w:spacing w:after="200" w:line="276" w:lineRule="auto"/>
        <w:rPr>
          <w:rFonts w:eastAsiaTheme="minorHAnsi"/>
          <w:b/>
          <w:bCs/>
          <w:color w:val="7030A0"/>
          <w:u w:val="single"/>
          <w:lang w:eastAsia="en-US"/>
        </w:rPr>
      </w:pPr>
      <w:r>
        <w:rPr>
          <w:rFonts w:eastAsiaTheme="minorHAnsi"/>
          <w:b/>
          <w:bCs/>
          <w:color w:val="7030A0"/>
          <w:u w:val="single"/>
          <w:lang w:eastAsia="en-US"/>
        </w:rPr>
        <w:br w:type="page"/>
      </w:r>
    </w:p>
    <w:p w14:paraId="04E5568C" w14:textId="22E7B377" w:rsidR="003263F3" w:rsidRPr="003263F3" w:rsidRDefault="003263F3" w:rsidP="003263F3">
      <w:pPr>
        <w:pStyle w:val="Paragraphedeliste"/>
        <w:numPr>
          <w:ilvl w:val="0"/>
          <w:numId w:val="1"/>
        </w:numPr>
        <w:ind w:left="284" w:hanging="284"/>
        <w:rPr>
          <w:rFonts w:eastAsiaTheme="minorHAnsi"/>
          <w:b/>
          <w:bCs/>
          <w:color w:val="7030A0"/>
          <w:u w:val="single"/>
          <w:lang w:eastAsia="en-US"/>
        </w:rPr>
      </w:pPr>
      <w:r w:rsidRPr="003263F3">
        <w:rPr>
          <w:rFonts w:eastAsiaTheme="minorHAnsi"/>
          <w:b/>
          <w:bCs/>
          <w:color w:val="7030A0"/>
          <w:u w:val="single"/>
          <w:lang w:eastAsia="en-US"/>
        </w:rPr>
        <w:lastRenderedPageBreak/>
        <w:t>LE WEB SÉCURISÉ</w:t>
      </w:r>
    </w:p>
    <w:p w14:paraId="49C6A4C2" w14:textId="1B70BA8A" w:rsidR="003263F3" w:rsidRPr="003263F3" w:rsidRDefault="003263F3" w:rsidP="00E81B1D">
      <w:pPr>
        <w:jc w:val="both"/>
        <w:rPr>
          <w:rFonts w:eastAsia="ArialMT"/>
          <w:b/>
          <w:bCs/>
          <w:lang w:eastAsia="en-US"/>
        </w:rPr>
      </w:pPr>
      <w:r w:rsidRPr="003263F3">
        <w:rPr>
          <w:rFonts w:eastAsiaTheme="minorHAnsi"/>
          <w:b/>
          <w:bCs/>
          <w:lang w:eastAsia="en-US"/>
        </w:rPr>
        <w:t xml:space="preserve">La protection des informations et des communications est </w:t>
      </w:r>
      <w:r w:rsidR="003C1704">
        <w:rPr>
          <w:rFonts w:eastAsia="ArialMT"/>
          <w:b/>
          <w:bCs/>
          <w:lang w:eastAsia="en-US"/>
        </w:rPr>
        <w:t>u</w:t>
      </w:r>
      <w:r w:rsidRPr="003263F3">
        <w:rPr>
          <w:rFonts w:eastAsia="ArialMT"/>
          <w:b/>
          <w:bCs/>
          <w:lang w:eastAsia="en-US"/>
        </w:rPr>
        <w:t xml:space="preserve">n besoin très ancien. </w:t>
      </w:r>
    </w:p>
    <w:p w14:paraId="64AB7C1E" w14:textId="24F7A20E" w:rsidR="003263F3" w:rsidRPr="003263F3" w:rsidRDefault="001E3838" w:rsidP="00E81B1D">
      <w:pPr>
        <w:jc w:val="both"/>
        <w:rPr>
          <w:rFonts w:eastAsia="ArialMT"/>
          <w:lang w:eastAsia="en-US"/>
        </w:rPr>
      </w:pPr>
      <w:r>
        <w:rPr>
          <w:rFonts w:eastAsia="ArialMT"/>
          <w:noProof/>
          <w:lang w:eastAsia="en-US"/>
        </w:rPr>
        <w:drawing>
          <wp:anchor distT="0" distB="0" distL="114300" distR="114300" simplePos="0" relativeHeight="251898880" behindDoc="1" locked="0" layoutInCell="1" allowOverlap="1" wp14:anchorId="726173DA" wp14:editId="43EEBC4D">
            <wp:simplePos x="0" y="0"/>
            <wp:positionH relativeFrom="column">
              <wp:posOffset>3523615</wp:posOffset>
            </wp:positionH>
            <wp:positionV relativeFrom="paragraph">
              <wp:posOffset>29210</wp:posOffset>
            </wp:positionV>
            <wp:extent cx="2181225" cy="2875280"/>
            <wp:effectExtent l="0" t="0" r="9525" b="1270"/>
            <wp:wrapTight wrapText="bothSides">
              <wp:wrapPolygon edited="0">
                <wp:start x="0" y="0"/>
                <wp:lineTo x="0" y="21466"/>
                <wp:lineTo x="21506" y="21466"/>
                <wp:lineTo x="21506" y="0"/>
                <wp:lineTo x="0" y="0"/>
              </wp:wrapPolygon>
            </wp:wrapTight>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5">
                      <a:extLst>
                        <a:ext uri="{28A0092B-C50C-407E-A947-70E740481C1C}">
                          <a14:useLocalDpi xmlns:a14="http://schemas.microsoft.com/office/drawing/2010/main" val="0"/>
                        </a:ext>
                      </a:extLst>
                    </a:blip>
                    <a:srcRect b="22184"/>
                    <a:stretch/>
                  </pic:blipFill>
                  <pic:spPr bwMode="auto">
                    <a:xfrm>
                      <a:off x="0" y="0"/>
                      <a:ext cx="2181225" cy="287528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3263F3" w:rsidRPr="003263F3">
        <w:rPr>
          <w:rFonts w:eastAsia="ArialMT"/>
          <w:lang w:eastAsia="en-US"/>
        </w:rPr>
        <w:t>C’est la fonction principale de la cryptographie</w:t>
      </w:r>
    </w:p>
    <w:p w14:paraId="1FD779D4" w14:textId="600A0A9B" w:rsidR="003263F3" w:rsidRPr="003263F3" w:rsidRDefault="003263F3" w:rsidP="006D7A77">
      <w:pPr>
        <w:numPr>
          <w:ilvl w:val="0"/>
          <w:numId w:val="8"/>
        </w:numPr>
        <w:contextualSpacing/>
        <w:jc w:val="both"/>
        <w:rPr>
          <w:rFonts w:eastAsia="ArialMT"/>
          <w:lang w:eastAsia="en-US"/>
        </w:rPr>
      </w:pPr>
      <w:r w:rsidRPr="003263F3">
        <w:rPr>
          <w:rFonts w:eastAsia="ArialMT"/>
          <w:lang w:eastAsia="en-US"/>
        </w:rPr>
        <w:t>le plus ancien document chiffré est une recette secrète de poterie qui date du XVIe siècle av. J.-C., qui a été découverte dans l'actuelle Irak.</w:t>
      </w:r>
    </w:p>
    <w:p w14:paraId="740C993B" w14:textId="6314463F" w:rsidR="003263F3" w:rsidRPr="003C1704" w:rsidRDefault="003263F3" w:rsidP="006D7A77">
      <w:pPr>
        <w:numPr>
          <w:ilvl w:val="0"/>
          <w:numId w:val="8"/>
        </w:numPr>
        <w:contextualSpacing/>
        <w:jc w:val="both"/>
        <w:rPr>
          <w:lang w:eastAsia="en-US"/>
        </w:rPr>
      </w:pPr>
      <w:r w:rsidRPr="003263F3">
        <w:rPr>
          <w:rFonts w:eastAsia="ArialMT"/>
          <w:lang w:eastAsia="en-US"/>
        </w:rPr>
        <w:t>Chiffre de César lors de l’antiquité</w:t>
      </w:r>
    </w:p>
    <w:p w14:paraId="1BD7B9B4" w14:textId="381C0C61" w:rsidR="003C1704" w:rsidRDefault="003C1704" w:rsidP="003C1704">
      <w:pPr>
        <w:contextualSpacing/>
        <w:jc w:val="both"/>
        <w:rPr>
          <w:rFonts w:eastAsia="ArialMT"/>
          <w:lang w:eastAsia="en-US"/>
        </w:rPr>
      </w:pPr>
    </w:p>
    <w:p w14:paraId="0CC2BC94" w14:textId="77777777" w:rsidR="003C1704" w:rsidRPr="003C1704" w:rsidRDefault="003C1704" w:rsidP="003C1704">
      <w:pPr>
        <w:pStyle w:val="Paragraphedeliste"/>
        <w:numPr>
          <w:ilvl w:val="1"/>
          <w:numId w:val="1"/>
        </w:numPr>
        <w:ind w:left="709"/>
        <w:rPr>
          <w:rFonts w:eastAsiaTheme="minorHAnsi"/>
          <w:b/>
          <w:bCs/>
          <w:color w:val="00B050"/>
          <w:u w:val="single"/>
          <w:lang w:eastAsia="en-US"/>
        </w:rPr>
      </w:pPr>
      <w:r w:rsidRPr="003C1704">
        <w:rPr>
          <w:rFonts w:eastAsiaTheme="minorHAnsi"/>
          <w:b/>
          <w:bCs/>
          <w:color w:val="00B050"/>
          <w:u w:val="single"/>
          <w:lang w:eastAsia="en-US"/>
        </w:rPr>
        <w:t>Les fonctions de hachage</w:t>
      </w:r>
    </w:p>
    <w:p w14:paraId="25C92FDE" w14:textId="77777777" w:rsidR="003C1704" w:rsidRPr="003C1704" w:rsidRDefault="003C1704" w:rsidP="006D7A77">
      <w:pPr>
        <w:numPr>
          <w:ilvl w:val="0"/>
          <w:numId w:val="8"/>
        </w:numPr>
        <w:contextualSpacing/>
        <w:jc w:val="both"/>
        <w:rPr>
          <w:rFonts w:eastAsia="ArialMT"/>
          <w:lang w:eastAsia="en-US"/>
        </w:rPr>
      </w:pPr>
      <w:r w:rsidRPr="003C1704">
        <w:rPr>
          <w:rFonts w:eastAsia="ArialMT"/>
          <w:lang w:eastAsia="en-US"/>
        </w:rPr>
        <w:t>Une fonction de hachage calcule une empreinte à partir d’un fichier ou plus généralement d’une donnée.</w:t>
      </w:r>
    </w:p>
    <w:p w14:paraId="323E10AC" w14:textId="33A7EE4A" w:rsidR="003C1704" w:rsidRDefault="003C1704" w:rsidP="006D7A77">
      <w:pPr>
        <w:numPr>
          <w:ilvl w:val="0"/>
          <w:numId w:val="8"/>
        </w:numPr>
        <w:contextualSpacing/>
        <w:jc w:val="both"/>
        <w:rPr>
          <w:rFonts w:eastAsia="ArialMT"/>
          <w:lang w:eastAsia="en-US"/>
        </w:rPr>
      </w:pPr>
      <w:r w:rsidRPr="003C1704">
        <w:rPr>
          <w:rFonts w:eastAsia="ArialMT"/>
          <w:lang w:eastAsia="en-US"/>
        </w:rPr>
        <w:t>Une empreinte a une taille fixe de quelques octets</w:t>
      </w:r>
      <w:r w:rsidR="001E3838">
        <w:rPr>
          <w:rFonts w:eastAsia="ArialMT"/>
          <w:lang w:eastAsia="en-US"/>
        </w:rPr>
        <w:t>.</w:t>
      </w:r>
    </w:p>
    <w:p w14:paraId="4C6D60F4" w14:textId="23A04CAD" w:rsidR="001E3838" w:rsidRDefault="001E3838" w:rsidP="001E3838">
      <w:pPr>
        <w:ind w:left="360"/>
        <w:contextualSpacing/>
        <w:jc w:val="both"/>
        <w:rPr>
          <w:rFonts w:eastAsia="ArialMT"/>
          <w:lang w:eastAsia="en-US"/>
        </w:rPr>
      </w:pPr>
      <w:r w:rsidRPr="001E3838">
        <w:rPr>
          <w:rFonts w:eastAsia="ArialMT"/>
          <w:u w:val="single"/>
          <w:lang w:eastAsia="en-US"/>
        </w:rPr>
        <w:t xml:space="preserve">Exemple pédagogique du principe des fonctions de hachage appliqué à des images </w:t>
      </w:r>
      <w:r>
        <w:rPr>
          <w:rFonts w:eastAsia="ArialMT"/>
          <w:u w:val="single"/>
          <w:lang w:eastAsia="en-US"/>
        </w:rPr>
        <w:t>(voir ci-contre)</w:t>
      </w:r>
      <w:r w:rsidRPr="001E3838">
        <w:rPr>
          <w:rFonts w:eastAsia="ArialMT"/>
          <w:u w:val="single"/>
          <w:lang w:eastAsia="en-US"/>
        </w:rPr>
        <w:t>:</w:t>
      </w:r>
      <w:r>
        <w:rPr>
          <w:rFonts w:eastAsia="ArialMT"/>
          <w:lang w:eastAsia="en-US"/>
        </w:rPr>
        <w:t xml:space="preserve"> on considère ici une fonction de hachage consistant à convertir une image haute résolution en une empreinte très basse résolution.</w:t>
      </w:r>
    </w:p>
    <w:p w14:paraId="2AAF7114" w14:textId="6802C06B" w:rsidR="001E3838" w:rsidRPr="003C1704" w:rsidRDefault="001E3838" w:rsidP="001E3838">
      <w:pPr>
        <w:ind w:left="360"/>
        <w:contextualSpacing/>
        <w:jc w:val="both"/>
        <w:rPr>
          <w:rFonts w:eastAsia="ArialMT"/>
          <w:lang w:eastAsia="en-US"/>
        </w:rPr>
      </w:pPr>
      <w:r>
        <w:rPr>
          <w:rFonts w:eastAsia="ArialMT"/>
          <w:lang w:eastAsia="en-US"/>
        </w:rPr>
        <w:t>L'empreinte est beaucoup plus légère en mémoire. Elle perd une grande partie de l'information mais elle reste suffisante pour distinguer rapidement les deux images.</w:t>
      </w:r>
    </w:p>
    <w:p w14:paraId="2713AE25" w14:textId="77777777" w:rsidR="003C1704" w:rsidRPr="003263F3" w:rsidRDefault="003C1704" w:rsidP="003C1704">
      <w:pPr>
        <w:contextualSpacing/>
        <w:jc w:val="both"/>
        <w:rPr>
          <w:lang w:eastAsia="en-US"/>
        </w:rPr>
      </w:pPr>
    </w:p>
    <w:p w14:paraId="225F5782" w14:textId="448C4BDC" w:rsidR="003263F3" w:rsidRDefault="00D7244D" w:rsidP="00D7244D">
      <w:pPr>
        <w:pStyle w:val="Paragraphedeliste"/>
        <w:numPr>
          <w:ilvl w:val="1"/>
          <w:numId w:val="1"/>
        </w:numPr>
        <w:ind w:left="709"/>
        <w:rPr>
          <w:rFonts w:eastAsiaTheme="minorHAnsi"/>
          <w:b/>
          <w:bCs/>
          <w:color w:val="00B050"/>
          <w:u w:val="single"/>
          <w:lang w:eastAsia="en-US"/>
        </w:rPr>
      </w:pPr>
      <w:r w:rsidRPr="00D7244D">
        <w:rPr>
          <w:rFonts w:eastAsiaTheme="minorHAnsi"/>
          <w:b/>
          <w:bCs/>
          <w:color w:val="00B050"/>
          <w:u w:val="single"/>
          <w:lang w:eastAsia="en-US"/>
        </w:rPr>
        <w:t>Chiffrement symétrique :</w:t>
      </w:r>
    </w:p>
    <w:p w14:paraId="554706DF" w14:textId="41055A56" w:rsidR="001807B8" w:rsidRDefault="001807B8" w:rsidP="001807B8">
      <w:pPr>
        <w:ind w:left="349"/>
        <w:rPr>
          <w:rFonts w:eastAsiaTheme="minorHAnsi"/>
          <w:b/>
          <w:bCs/>
          <w:u w:val="single"/>
          <w:lang w:eastAsia="en-US"/>
        </w:rPr>
      </w:pPr>
      <w:r w:rsidRPr="001807B8">
        <w:rPr>
          <w:rFonts w:eastAsiaTheme="minorHAnsi"/>
          <w:b/>
          <w:bCs/>
          <w:u w:val="single"/>
          <w:lang w:eastAsia="en-US"/>
        </w:rPr>
        <w:t>Définition :</w:t>
      </w:r>
    </w:p>
    <w:p w14:paraId="2F647F4C" w14:textId="4C7ECF72" w:rsidR="001807B8" w:rsidRPr="001807B8" w:rsidRDefault="001807B8" w:rsidP="001807B8">
      <w:pPr>
        <w:ind w:left="349"/>
        <w:rPr>
          <w:rFonts w:eastAsiaTheme="minorHAnsi"/>
          <w:lang w:eastAsia="en-US"/>
        </w:rPr>
      </w:pPr>
      <w:r w:rsidRPr="001807B8">
        <w:rPr>
          <w:rFonts w:eastAsiaTheme="minorHAnsi"/>
          <w:lang w:eastAsia="en-US"/>
        </w:rPr>
        <w:t>Un algorithme de chiffrement symétrique utilise la même clé pour chiffrer et déchiffrer.</w:t>
      </w:r>
    </w:p>
    <w:p w14:paraId="37E915BE" w14:textId="7C40A950" w:rsidR="001807B8" w:rsidRDefault="001807B8" w:rsidP="001807B8">
      <w:pPr>
        <w:widowControl/>
        <w:ind w:left="426"/>
        <w:jc w:val="center"/>
        <w:rPr>
          <w:rFonts w:eastAsia="ArialMT"/>
          <w:lang w:eastAsia="en-US"/>
        </w:rPr>
      </w:pPr>
      <w:r>
        <w:rPr>
          <w:rFonts w:eastAsia="ArialMT"/>
          <w:noProof/>
          <w:lang w:eastAsia="en-US"/>
        </w:rPr>
        <w:drawing>
          <wp:inline distT="0" distB="0" distL="0" distR="0" wp14:anchorId="02261643" wp14:editId="67469CFB">
            <wp:extent cx="2904836" cy="1712518"/>
            <wp:effectExtent l="0" t="0" r="0" b="2540"/>
            <wp:docPr id="34"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974396" cy="1753526"/>
                    </a:xfrm>
                    <a:prstGeom prst="rect">
                      <a:avLst/>
                    </a:prstGeom>
                    <a:noFill/>
                  </pic:spPr>
                </pic:pic>
              </a:graphicData>
            </a:graphic>
          </wp:inline>
        </w:drawing>
      </w:r>
    </w:p>
    <w:p w14:paraId="57AC6496" w14:textId="6615B118" w:rsidR="001807B8" w:rsidRDefault="001807B8" w:rsidP="001807B8">
      <w:pPr>
        <w:ind w:left="349"/>
        <w:rPr>
          <w:rFonts w:eastAsiaTheme="minorHAnsi"/>
          <w:b/>
          <w:bCs/>
          <w:u w:val="single"/>
          <w:lang w:eastAsia="en-US"/>
        </w:rPr>
      </w:pPr>
      <w:r w:rsidRPr="001807B8">
        <w:rPr>
          <w:rFonts w:eastAsiaTheme="minorHAnsi"/>
          <w:b/>
          <w:bCs/>
          <w:u w:val="single"/>
          <w:lang w:eastAsia="en-US"/>
        </w:rPr>
        <w:t>Méthode de César:</w:t>
      </w:r>
    </w:p>
    <w:p w14:paraId="6937D80F" w14:textId="693DF80D" w:rsidR="001807B8" w:rsidRDefault="001807B8" w:rsidP="001807B8">
      <w:pPr>
        <w:ind w:left="349"/>
        <w:jc w:val="both"/>
        <w:rPr>
          <w:rFonts w:eastAsiaTheme="minorHAnsi"/>
          <w:lang w:eastAsia="en-US"/>
        </w:rPr>
      </w:pPr>
      <w:r w:rsidRPr="001807B8">
        <w:rPr>
          <w:rFonts w:eastAsiaTheme="minorHAnsi"/>
          <w:lang w:eastAsia="en-US"/>
        </w:rPr>
        <w:t>On choisit un décalage de 4 .</w:t>
      </w:r>
      <w:r>
        <w:rPr>
          <w:rFonts w:eastAsiaTheme="minorHAnsi"/>
          <w:lang w:eastAsia="en-US"/>
        </w:rPr>
        <w:t xml:space="preserve"> </w:t>
      </w:r>
      <w:r w:rsidRPr="001807B8">
        <w:rPr>
          <w:rFonts w:eastAsiaTheme="minorHAnsi"/>
          <w:lang w:eastAsia="en-US"/>
        </w:rPr>
        <w:t>Ce qui veut dire que  A est remplacé par E, B par F, … , Z est remplacé par D. Pour les chiffres 0 est remplacé par 4, 1 par 5, … , 9 est remplacé par 3. Les espaces sont supprimés.</w:t>
      </w:r>
    </w:p>
    <w:p w14:paraId="0961EF5B" w14:textId="152654FC" w:rsidR="001807B8" w:rsidRDefault="001807B8" w:rsidP="001807B8">
      <w:pPr>
        <w:ind w:left="349"/>
        <w:jc w:val="both"/>
        <w:rPr>
          <w:rFonts w:eastAsiaTheme="minorHAnsi"/>
          <w:lang w:eastAsia="en-US"/>
        </w:rPr>
      </w:pPr>
      <w:r>
        <w:rPr>
          <w:rFonts w:eastAsiaTheme="minorHAnsi"/>
          <w:noProof/>
          <w:lang w:eastAsia="en-US"/>
        </w:rPr>
        <w:drawing>
          <wp:inline distT="0" distB="0" distL="0" distR="0" wp14:anchorId="04974DA0" wp14:editId="7A96F194">
            <wp:extent cx="3977129" cy="850973"/>
            <wp:effectExtent l="0" t="0" r="4445" b="6350"/>
            <wp:docPr id="35" name="Imag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7">
                      <a:extLst>
                        <a:ext uri="{28A0092B-C50C-407E-A947-70E740481C1C}">
                          <a14:useLocalDpi xmlns:a14="http://schemas.microsoft.com/office/drawing/2010/main" val="0"/>
                        </a:ext>
                      </a:extLst>
                    </a:blip>
                    <a:srcRect l="6812" t="6937"/>
                    <a:stretch/>
                  </pic:blipFill>
                  <pic:spPr bwMode="auto">
                    <a:xfrm>
                      <a:off x="0" y="0"/>
                      <a:ext cx="3977129" cy="850973"/>
                    </a:xfrm>
                    <a:prstGeom prst="rect">
                      <a:avLst/>
                    </a:prstGeom>
                    <a:noFill/>
                    <a:ln>
                      <a:noFill/>
                    </a:ln>
                    <a:extLst>
                      <a:ext uri="{53640926-AAD7-44D8-BBD7-CCE9431645EC}">
                        <a14:shadowObscured xmlns:a14="http://schemas.microsoft.com/office/drawing/2010/main"/>
                      </a:ext>
                    </a:extLst>
                  </pic:spPr>
                </pic:pic>
              </a:graphicData>
            </a:graphic>
          </wp:inline>
        </w:drawing>
      </w:r>
    </w:p>
    <w:p w14:paraId="2A759163" w14:textId="6995DE5D" w:rsidR="001807B8" w:rsidRDefault="001807B8" w:rsidP="006D7A77">
      <w:pPr>
        <w:pStyle w:val="Paragraphedeliste"/>
        <w:numPr>
          <w:ilvl w:val="0"/>
          <w:numId w:val="4"/>
        </w:numPr>
        <w:shd w:val="clear" w:color="auto" w:fill="BFBFBF" w:themeFill="background1" w:themeFillShade="BF"/>
        <w:ind w:left="851" w:hanging="426"/>
        <w:jc w:val="both"/>
      </w:pPr>
      <w:r w:rsidRPr="001807B8">
        <w:t>Crypter le message suivant : “ton code est 1234”</w:t>
      </w:r>
    </w:p>
    <w:p w14:paraId="358096D0" w14:textId="534756E0" w:rsidR="001807B8" w:rsidRPr="001807B8" w:rsidRDefault="001807B8" w:rsidP="006D7A77">
      <w:pPr>
        <w:pStyle w:val="Paragraphedeliste"/>
        <w:numPr>
          <w:ilvl w:val="0"/>
          <w:numId w:val="4"/>
        </w:numPr>
        <w:shd w:val="clear" w:color="auto" w:fill="BFBFBF" w:themeFill="background1" w:themeFillShade="BF"/>
        <w:ind w:left="851" w:hanging="426"/>
        <w:jc w:val="both"/>
      </w:pPr>
      <w:r w:rsidRPr="001807B8">
        <w:t>Décrypter le message suivant : “wepyxfsf”</w:t>
      </w:r>
    </w:p>
    <w:p w14:paraId="291EDD44" w14:textId="14079086" w:rsidR="001807B8" w:rsidRDefault="001807B8" w:rsidP="001807B8">
      <w:pPr>
        <w:ind w:left="349"/>
        <w:jc w:val="both"/>
        <w:rPr>
          <w:rFonts w:eastAsiaTheme="minorHAnsi"/>
          <w:lang w:eastAsia="en-US"/>
        </w:rPr>
      </w:pPr>
    </w:p>
    <w:p w14:paraId="66CE4380" w14:textId="693C3D81" w:rsidR="001807B8" w:rsidRPr="001807B8" w:rsidRDefault="001807B8" w:rsidP="001807B8">
      <w:pPr>
        <w:ind w:left="349"/>
        <w:rPr>
          <w:rFonts w:eastAsiaTheme="minorHAnsi"/>
          <w:b/>
          <w:bCs/>
          <w:u w:val="single"/>
          <w:lang w:eastAsia="en-US"/>
        </w:rPr>
      </w:pPr>
      <w:r w:rsidRPr="001807B8">
        <w:rPr>
          <w:rFonts w:eastAsiaTheme="minorHAnsi"/>
          <w:b/>
          <w:bCs/>
          <w:u w:val="single"/>
          <w:lang w:eastAsia="en-US"/>
        </w:rPr>
        <w:t>Chiffrement par flots</w:t>
      </w:r>
    </w:p>
    <w:p w14:paraId="34956FEC" w14:textId="35B342C3" w:rsidR="001807B8" w:rsidRPr="001807B8" w:rsidRDefault="001807B8" w:rsidP="001807B8">
      <w:pPr>
        <w:ind w:left="349"/>
        <w:jc w:val="both"/>
        <w:rPr>
          <w:rFonts w:eastAsiaTheme="minorHAnsi"/>
          <w:lang w:eastAsia="en-US"/>
        </w:rPr>
      </w:pPr>
      <w:r w:rsidRPr="001807B8">
        <w:rPr>
          <w:rFonts w:eastAsiaTheme="minorHAnsi"/>
          <w:lang w:eastAsia="en-US"/>
        </w:rPr>
        <w:t xml:space="preserve">Le chiffrement par flots est un chiffrement bits </w:t>
      </w:r>
      <w:r>
        <w:rPr>
          <w:rFonts w:eastAsiaTheme="minorHAnsi"/>
          <w:lang w:eastAsia="en-US"/>
        </w:rPr>
        <w:t>à</w:t>
      </w:r>
      <w:r w:rsidRPr="001807B8">
        <w:rPr>
          <w:rFonts w:eastAsiaTheme="minorHAnsi"/>
          <w:lang w:eastAsia="en-US"/>
        </w:rPr>
        <w:t xml:space="preserve"> bits.</w:t>
      </w:r>
    </w:p>
    <w:p w14:paraId="63F38D0B" w14:textId="6692BE63" w:rsidR="001807B8" w:rsidRDefault="001807B8" w:rsidP="001807B8">
      <w:pPr>
        <w:ind w:left="349"/>
        <w:jc w:val="both"/>
        <w:rPr>
          <w:rFonts w:eastAsiaTheme="minorHAnsi"/>
          <w:lang w:eastAsia="en-US"/>
        </w:rPr>
      </w:pPr>
      <w:r w:rsidRPr="001807B8">
        <w:rPr>
          <w:rFonts w:eastAsiaTheme="minorHAnsi"/>
          <w:u w:val="single"/>
          <w:lang w:eastAsia="en-US"/>
        </w:rPr>
        <w:t>Exemple :</w:t>
      </w:r>
      <w:r w:rsidRPr="001807B8">
        <w:rPr>
          <w:rFonts w:eastAsiaTheme="minorHAnsi"/>
          <w:lang w:eastAsia="en-US"/>
        </w:rPr>
        <w:t xml:space="preserve"> le chiffrement de Vernam :  </w:t>
      </w:r>
    </w:p>
    <w:p w14:paraId="1176D6CF" w14:textId="0A3DADD3" w:rsidR="001807B8" w:rsidRPr="001807B8" w:rsidRDefault="001807B8" w:rsidP="001807B8">
      <w:pPr>
        <w:ind w:left="349"/>
        <w:jc w:val="both"/>
        <w:rPr>
          <w:rFonts w:eastAsiaTheme="minorHAnsi"/>
          <w:lang w:eastAsia="en-US"/>
        </w:rPr>
      </w:pPr>
      <w:r w:rsidRPr="001807B8">
        <w:rPr>
          <w:rFonts w:eastAsiaTheme="minorHAnsi"/>
          <w:lang w:eastAsia="en-US"/>
        </w:rPr>
        <w:t>On utilise une clé K de la taille du message M</w:t>
      </w:r>
    </w:p>
    <w:p w14:paraId="171B87B0" w14:textId="6328E2C2" w:rsidR="001807B8" w:rsidRPr="001807B8" w:rsidRDefault="001807B8" w:rsidP="006D7A77">
      <w:pPr>
        <w:pStyle w:val="Paragraphedeliste"/>
        <w:numPr>
          <w:ilvl w:val="0"/>
          <w:numId w:val="9"/>
        </w:numPr>
        <w:jc w:val="both"/>
        <w:rPr>
          <w:rFonts w:eastAsiaTheme="minorHAnsi"/>
          <w:lang w:eastAsia="en-US"/>
        </w:rPr>
      </w:pPr>
      <w:r w:rsidRPr="001807B8">
        <w:rPr>
          <w:rFonts w:eastAsiaTheme="minorHAnsi"/>
          <w:lang w:eastAsia="en-US"/>
        </w:rPr>
        <w:t>Pour chiffrer, on calcule C = K xor M</w:t>
      </w:r>
    </w:p>
    <w:p w14:paraId="16311F2A" w14:textId="09692C90" w:rsidR="001807B8" w:rsidRPr="001807B8" w:rsidRDefault="001807B8" w:rsidP="006D7A77">
      <w:pPr>
        <w:pStyle w:val="Paragraphedeliste"/>
        <w:numPr>
          <w:ilvl w:val="0"/>
          <w:numId w:val="9"/>
        </w:numPr>
        <w:jc w:val="both"/>
        <w:rPr>
          <w:rFonts w:eastAsiaTheme="minorHAnsi"/>
          <w:lang w:eastAsia="en-US"/>
        </w:rPr>
      </w:pPr>
      <w:r w:rsidRPr="001807B8">
        <w:rPr>
          <w:rFonts w:eastAsiaTheme="minorHAnsi"/>
          <w:lang w:eastAsia="en-US"/>
        </w:rPr>
        <w:t>Pour déchiffrer, on calcule M = K xor C</w:t>
      </w:r>
    </w:p>
    <w:p w14:paraId="01402486" w14:textId="6B37C401" w:rsidR="001807B8" w:rsidRDefault="001807B8" w:rsidP="001807B8">
      <w:pPr>
        <w:ind w:left="349"/>
        <w:jc w:val="both"/>
        <w:rPr>
          <w:rFonts w:eastAsiaTheme="minorHAnsi"/>
          <w:lang w:eastAsia="en-US"/>
        </w:rPr>
      </w:pPr>
      <w:r w:rsidRPr="001807B8">
        <w:rPr>
          <w:rFonts w:eastAsiaTheme="minorHAnsi"/>
          <w:lang w:eastAsia="en-US"/>
        </w:rPr>
        <w:t>Le chiffrement est très sûr, mais nécessite une clé très grande (de la taille du message).</w:t>
      </w:r>
    </w:p>
    <w:p w14:paraId="6A79B32A" w14:textId="3614AF8F" w:rsidR="001807B8" w:rsidRDefault="001807B8" w:rsidP="001807B8">
      <w:pPr>
        <w:ind w:left="349"/>
        <w:jc w:val="both"/>
        <w:rPr>
          <w:rFonts w:eastAsiaTheme="minorHAnsi"/>
          <w:lang w:eastAsia="en-US"/>
        </w:rPr>
      </w:pPr>
    </w:p>
    <w:p w14:paraId="16931690" w14:textId="77777777" w:rsidR="001807B8" w:rsidRPr="001807B8" w:rsidRDefault="001807B8" w:rsidP="001807B8">
      <w:pPr>
        <w:ind w:left="349"/>
        <w:rPr>
          <w:rFonts w:eastAsiaTheme="minorHAnsi"/>
          <w:b/>
          <w:bCs/>
          <w:u w:val="single"/>
          <w:lang w:eastAsia="en-US"/>
        </w:rPr>
      </w:pPr>
      <w:r w:rsidRPr="001807B8">
        <w:rPr>
          <w:rFonts w:eastAsiaTheme="minorHAnsi"/>
          <w:b/>
          <w:bCs/>
          <w:u w:val="single"/>
          <w:lang w:eastAsia="en-US"/>
        </w:rPr>
        <w:t>Chiffrement par blocs</w:t>
      </w:r>
    </w:p>
    <w:p w14:paraId="583C6C6D" w14:textId="120F285E" w:rsidR="001807B8" w:rsidRPr="001807B8" w:rsidRDefault="001807B8" w:rsidP="001807B8">
      <w:pPr>
        <w:ind w:left="349"/>
        <w:jc w:val="both"/>
        <w:rPr>
          <w:rFonts w:eastAsiaTheme="minorHAnsi"/>
          <w:lang w:eastAsia="en-US"/>
        </w:rPr>
      </w:pPr>
      <w:r w:rsidRPr="001807B8">
        <w:rPr>
          <w:rFonts w:eastAsiaTheme="minorHAnsi"/>
          <w:lang w:eastAsia="en-US"/>
        </w:rPr>
        <w:t>Le chiffrement s’applique à des blocs de même taille.</w:t>
      </w:r>
      <w:r>
        <w:rPr>
          <w:rFonts w:eastAsiaTheme="minorHAnsi"/>
          <w:lang w:eastAsia="en-US"/>
        </w:rPr>
        <w:t xml:space="preserve"> </w:t>
      </w:r>
      <w:r w:rsidRPr="001807B8">
        <w:rPr>
          <w:rFonts w:eastAsiaTheme="minorHAnsi"/>
          <w:lang w:eastAsia="en-US"/>
        </w:rPr>
        <w:t>Nécessiter de découper le message en blocs de taille identique</w:t>
      </w:r>
    </w:p>
    <w:p w14:paraId="416B5306" w14:textId="77777777" w:rsidR="001807B8" w:rsidRPr="001807B8" w:rsidRDefault="001807B8" w:rsidP="001807B8">
      <w:pPr>
        <w:ind w:left="349"/>
        <w:jc w:val="both"/>
        <w:rPr>
          <w:rFonts w:eastAsiaTheme="minorHAnsi"/>
          <w:u w:val="single"/>
          <w:lang w:eastAsia="en-US"/>
        </w:rPr>
      </w:pPr>
      <w:r w:rsidRPr="001807B8">
        <w:rPr>
          <w:rFonts w:eastAsiaTheme="minorHAnsi"/>
          <w:u w:val="single"/>
          <w:lang w:eastAsia="en-US"/>
        </w:rPr>
        <w:t>Exemples de chiffrement par bloc :</w:t>
      </w:r>
    </w:p>
    <w:p w14:paraId="4D5CDC74" w14:textId="25AC4C17" w:rsidR="001807B8" w:rsidRPr="001807B8" w:rsidRDefault="001807B8" w:rsidP="006D7A77">
      <w:pPr>
        <w:pStyle w:val="Paragraphedeliste"/>
        <w:numPr>
          <w:ilvl w:val="0"/>
          <w:numId w:val="9"/>
        </w:numPr>
        <w:ind w:left="709"/>
        <w:jc w:val="both"/>
        <w:rPr>
          <w:rFonts w:eastAsiaTheme="minorHAnsi"/>
          <w:lang w:eastAsia="en-US"/>
        </w:rPr>
      </w:pPr>
      <w:r w:rsidRPr="001807B8">
        <w:rPr>
          <w:rFonts w:eastAsiaTheme="minorHAnsi"/>
          <w:lang w:eastAsia="en-US"/>
        </w:rPr>
        <w:t>DES : utilise une clé de 64 bits  donc 2</w:t>
      </w:r>
      <w:r w:rsidRPr="001807B8">
        <w:rPr>
          <w:rFonts w:eastAsiaTheme="minorHAnsi"/>
          <w:vertAlign w:val="superscript"/>
          <w:lang w:eastAsia="en-US"/>
        </w:rPr>
        <w:t>64</w:t>
      </w:r>
      <w:r w:rsidRPr="001807B8">
        <w:rPr>
          <w:rFonts w:eastAsiaTheme="minorHAnsi"/>
          <w:lang w:eastAsia="en-US"/>
        </w:rPr>
        <w:t xml:space="preserve"> possibilités et des blocs de 64 bits du message </w:t>
      </w:r>
      <w:r>
        <w:rPr>
          <w:rFonts w:eastAsiaTheme="minorHAnsi"/>
          <w:lang w:eastAsia="en-US"/>
        </w:rPr>
        <w:t>à</w:t>
      </w:r>
      <w:r w:rsidRPr="001807B8">
        <w:rPr>
          <w:rFonts w:eastAsiaTheme="minorHAnsi"/>
          <w:lang w:eastAsia="en-US"/>
        </w:rPr>
        <w:t xml:space="preserve"> crypter</w:t>
      </w:r>
      <w:r>
        <w:rPr>
          <w:rFonts w:eastAsiaTheme="minorHAnsi"/>
          <w:lang w:eastAsia="en-US"/>
        </w:rPr>
        <w:t>.</w:t>
      </w:r>
    </w:p>
    <w:p w14:paraId="7E822EB8" w14:textId="07F0B9A3" w:rsidR="001807B8" w:rsidRDefault="001807B8" w:rsidP="006D7A77">
      <w:pPr>
        <w:pStyle w:val="Paragraphedeliste"/>
        <w:numPr>
          <w:ilvl w:val="0"/>
          <w:numId w:val="9"/>
        </w:numPr>
        <w:ind w:left="709"/>
        <w:jc w:val="both"/>
        <w:rPr>
          <w:rFonts w:eastAsiaTheme="minorHAnsi"/>
          <w:lang w:eastAsia="en-US"/>
        </w:rPr>
      </w:pPr>
      <w:r w:rsidRPr="001807B8">
        <w:rPr>
          <w:rFonts w:eastAsiaTheme="minorHAnsi"/>
          <w:lang w:eastAsia="en-US"/>
        </w:rPr>
        <w:lastRenderedPageBreak/>
        <w:t>AES : utilise des clés de 128,192 ou 256 bits et des blocs de 128 bits.</w:t>
      </w:r>
    </w:p>
    <w:p w14:paraId="390E576A" w14:textId="3E79AC0B" w:rsidR="001807B8" w:rsidRPr="00A1009B" w:rsidRDefault="001807B8" w:rsidP="006D7A77">
      <w:pPr>
        <w:pStyle w:val="Paragraphedeliste"/>
        <w:numPr>
          <w:ilvl w:val="0"/>
          <w:numId w:val="9"/>
        </w:numPr>
        <w:ind w:left="709"/>
        <w:jc w:val="both"/>
        <w:rPr>
          <w:rFonts w:eastAsiaTheme="minorHAnsi"/>
          <w:lang w:eastAsia="en-US"/>
        </w:rPr>
      </w:pPr>
      <w:r w:rsidRPr="00A1009B">
        <w:rPr>
          <w:noProof/>
          <w:color w:val="17365D" w:themeColor="text2" w:themeShade="BF"/>
        </w:rPr>
        <w:drawing>
          <wp:inline distT="0" distB="0" distL="0" distR="0" wp14:anchorId="170A901C" wp14:editId="242E6EB6">
            <wp:extent cx="3166044" cy="1729025"/>
            <wp:effectExtent l="0" t="0" r="0" b="508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3226972" cy="1762299"/>
                    </a:xfrm>
                    <a:prstGeom prst="rect">
                      <a:avLst/>
                    </a:prstGeom>
                  </pic:spPr>
                </pic:pic>
              </a:graphicData>
            </a:graphic>
          </wp:inline>
        </w:drawing>
      </w:r>
    </w:p>
    <w:p w14:paraId="5CC9FF6E" w14:textId="146ADBC3" w:rsidR="001807B8" w:rsidRPr="00A1009B" w:rsidRDefault="00A1009B" w:rsidP="00A1009B">
      <w:pPr>
        <w:pStyle w:val="Paragraphedeliste"/>
        <w:ind w:left="426"/>
        <w:jc w:val="both"/>
        <w:rPr>
          <w:rFonts w:eastAsiaTheme="minorHAnsi"/>
          <w:lang w:eastAsia="en-US"/>
        </w:rPr>
      </w:pPr>
      <w:r w:rsidRPr="00A1009B">
        <w:rPr>
          <w:rFonts w:eastAsiaTheme="minorHAnsi"/>
          <w:lang w:eastAsia="en-US"/>
        </w:rPr>
        <w:t>C</w:t>
      </w:r>
      <w:r w:rsidR="001807B8" w:rsidRPr="00A1009B">
        <w:rPr>
          <w:rFonts w:eastAsiaTheme="minorHAnsi"/>
          <w:lang w:eastAsia="en-US"/>
        </w:rPr>
        <w:t>haque bloc est crypté avec la clé k n'est pas assez sécurisé, on voit bien qu'on retrouve les formes de l'image 1.</w:t>
      </w:r>
    </w:p>
    <w:p w14:paraId="627D9730" w14:textId="03F185AD" w:rsidR="00A1009B" w:rsidRPr="00A1009B" w:rsidRDefault="00A1009B" w:rsidP="006D7A77">
      <w:pPr>
        <w:pStyle w:val="Paragraphedeliste"/>
        <w:numPr>
          <w:ilvl w:val="0"/>
          <w:numId w:val="9"/>
        </w:numPr>
        <w:ind w:left="709"/>
        <w:jc w:val="both"/>
        <w:rPr>
          <w:color w:val="17365D" w:themeColor="text2" w:themeShade="BF"/>
        </w:rPr>
      </w:pPr>
      <w:r w:rsidRPr="00A1009B">
        <w:rPr>
          <w:noProof/>
          <w:color w:val="17365D" w:themeColor="text2" w:themeShade="BF"/>
        </w:rPr>
        <w:drawing>
          <wp:inline distT="0" distB="0" distL="0" distR="0" wp14:anchorId="7D0BA820" wp14:editId="13F2AF42">
            <wp:extent cx="3199786" cy="1812943"/>
            <wp:effectExtent l="0" t="0" r="635" b="0"/>
            <wp:docPr id="88" name="Imag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3223193" cy="1826205"/>
                    </a:xfrm>
                    <a:prstGeom prst="rect">
                      <a:avLst/>
                    </a:prstGeom>
                    <a:noFill/>
                  </pic:spPr>
                </pic:pic>
              </a:graphicData>
            </a:graphic>
          </wp:inline>
        </w:drawing>
      </w:r>
    </w:p>
    <w:p w14:paraId="16FFB9B3" w14:textId="62435BBB" w:rsidR="00A1009B" w:rsidRPr="00A1009B" w:rsidRDefault="00A1009B" w:rsidP="00A1009B">
      <w:pPr>
        <w:pStyle w:val="Paragraphedeliste"/>
        <w:ind w:left="426"/>
        <w:jc w:val="both"/>
        <w:rPr>
          <w:rFonts w:eastAsiaTheme="minorHAnsi"/>
          <w:lang w:eastAsia="en-US"/>
        </w:rPr>
      </w:pPr>
      <w:r w:rsidRPr="00A1009B">
        <w:rPr>
          <w:rFonts w:eastAsiaTheme="minorHAnsi"/>
          <w:lang w:eastAsia="en-US"/>
        </w:rPr>
        <w:t>Ici chaque bloc est d'abord un XOR avec le bloc précédent puis crypté avec la clé k. Le premier bloc est un XOR avec un vecteur d'initialisation IV puis crypté avec la clé k.</w:t>
      </w:r>
    </w:p>
    <w:p w14:paraId="19CFFDA6" w14:textId="77777777" w:rsidR="00A1009B" w:rsidRPr="00A1009B" w:rsidRDefault="00A1009B" w:rsidP="001807B8">
      <w:pPr>
        <w:pStyle w:val="Paragraphedeliste"/>
        <w:ind w:left="567"/>
        <w:jc w:val="both"/>
        <w:rPr>
          <w:rFonts w:eastAsiaTheme="minorHAnsi"/>
          <w:lang w:eastAsia="en-US"/>
        </w:rPr>
      </w:pPr>
    </w:p>
    <w:p w14:paraId="12070492" w14:textId="74EC82A3" w:rsidR="001807B8" w:rsidRPr="00A1009B" w:rsidRDefault="001807B8" w:rsidP="001807B8">
      <w:pPr>
        <w:widowControl/>
        <w:ind w:left="426"/>
        <w:rPr>
          <w:rFonts w:eastAsia="ArialMT"/>
          <w:lang w:eastAsia="en-US"/>
        </w:rPr>
      </w:pPr>
    </w:p>
    <w:p w14:paraId="72CF7D74" w14:textId="77777777" w:rsidR="00FA70B3" w:rsidRPr="00FA70B3" w:rsidRDefault="00FA70B3" w:rsidP="00FA70B3">
      <w:pPr>
        <w:pStyle w:val="Paragraphedeliste"/>
        <w:numPr>
          <w:ilvl w:val="1"/>
          <w:numId w:val="1"/>
        </w:numPr>
        <w:ind w:left="709"/>
        <w:rPr>
          <w:rFonts w:eastAsiaTheme="minorHAnsi"/>
          <w:b/>
          <w:bCs/>
          <w:color w:val="00B050"/>
          <w:u w:val="single"/>
          <w:lang w:eastAsia="en-US"/>
        </w:rPr>
      </w:pPr>
      <w:r w:rsidRPr="00FA70B3">
        <w:rPr>
          <w:rFonts w:eastAsiaTheme="minorHAnsi"/>
          <w:b/>
          <w:bCs/>
          <w:color w:val="00B050"/>
          <w:u w:val="single"/>
          <w:lang w:eastAsia="en-US"/>
        </w:rPr>
        <w:t>Chiffrement asymétrique</w:t>
      </w:r>
    </w:p>
    <w:p w14:paraId="60C34A22" w14:textId="53B22EFD" w:rsidR="00FA70B3" w:rsidRPr="00FA70B3" w:rsidRDefault="00FA70B3" w:rsidP="00FA70B3">
      <w:pPr>
        <w:widowControl/>
        <w:ind w:left="426"/>
        <w:jc w:val="both"/>
        <w:rPr>
          <w:rFonts w:eastAsia="ArialMT"/>
          <w:lang w:eastAsia="en-US"/>
        </w:rPr>
      </w:pPr>
      <w:r w:rsidRPr="00FA70B3">
        <w:rPr>
          <w:rFonts w:eastAsia="ArialMT"/>
          <w:lang w:eastAsia="en-US"/>
        </w:rPr>
        <w:t>Le principe du chiffrement asymétrique est d'avoir 2 clés (que l'on fabrique soi-même)</w:t>
      </w:r>
      <w:r>
        <w:rPr>
          <w:rFonts w:eastAsia="ArialMT"/>
          <w:lang w:eastAsia="en-US"/>
        </w:rPr>
        <w:t xml:space="preserve"> </w:t>
      </w:r>
      <w:r w:rsidRPr="00FA70B3">
        <w:rPr>
          <w:rFonts w:eastAsia="ArialMT"/>
          <w:lang w:eastAsia="en-US"/>
        </w:rPr>
        <w:t>:</w:t>
      </w:r>
    </w:p>
    <w:p w14:paraId="3EFFE8DF" w14:textId="204612CC" w:rsidR="00FA70B3" w:rsidRPr="00FA70B3" w:rsidRDefault="00FA70B3" w:rsidP="006D7A77">
      <w:pPr>
        <w:pStyle w:val="Paragraphedeliste"/>
        <w:widowControl/>
        <w:numPr>
          <w:ilvl w:val="0"/>
          <w:numId w:val="10"/>
        </w:numPr>
        <w:ind w:left="851"/>
        <w:jc w:val="both"/>
        <w:rPr>
          <w:rFonts w:eastAsia="ArialMT"/>
          <w:lang w:eastAsia="en-US"/>
        </w:rPr>
      </w:pPr>
      <w:r w:rsidRPr="00FA70B3">
        <w:rPr>
          <w:rFonts w:eastAsia="ArialMT"/>
          <w:lang w:eastAsia="en-US"/>
        </w:rPr>
        <w:t>Quand on encode avec la première clé, on peut décoder avec la 2e clé</w:t>
      </w:r>
      <w:r>
        <w:rPr>
          <w:rFonts w:eastAsia="ArialMT"/>
          <w:lang w:eastAsia="en-US"/>
        </w:rPr>
        <w:t>.</w:t>
      </w:r>
    </w:p>
    <w:p w14:paraId="7A9589C7" w14:textId="1690E3A9" w:rsidR="00FA70B3" w:rsidRPr="00FA70B3" w:rsidRDefault="00FA70B3" w:rsidP="006D7A77">
      <w:pPr>
        <w:pStyle w:val="Paragraphedeliste"/>
        <w:widowControl/>
        <w:numPr>
          <w:ilvl w:val="0"/>
          <w:numId w:val="10"/>
        </w:numPr>
        <w:ind w:left="851"/>
        <w:jc w:val="both"/>
        <w:rPr>
          <w:rFonts w:eastAsia="ArialMT"/>
          <w:lang w:eastAsia="en-US"/>
        </w:rPr>
      </w:pPr>
      <w:r w:rsidRPr="00FA70B3">
        <w:rPr>
          <w:rFonts w:eastAsia="ArialMT"/>
          <w:lang w:eastAsia="en-US"/>
        </w:rPr>
        <w:t>Quand on encode avec la 2e clé, on peut décoder avec la 1ère clé</w:t>
      </w:r>
      <w:r>
        <w:rPr>
          <w:rFonts w:eastAsia="ArialMT"/>
          <w:lang w:eastAsia="en-US"/>
        </w:rPr>
        <w:t>.</w:t>
      </w:r>
    </w:p>
    <w:p w14:paraId="55D37E2B" w14:textId="77777777" w:rsidR="00FA70B3" w:rsidRPr="00FA70B3" w:rsidRDefault="00FA70B3" w:rsidP="00FA70B3">
      <w:pPr>
        <w:widowControl/>
        <w:ind w:left="426"/>
        <w:jc w:val="both"/>
        <w:rPr>
          <w:rFonts w:eastAsia="ArialMT"/>
          <w:lang w:eastAsia="en-US"/>
        </w:rPr>
      </w:pPr>
      <w:r w:rsidRPr="00FA70B3">
        <w:rPr>
          <w:rFonts w:eastAsia="ArialMT"/>
          <w:lang w:eastAsia="en-US"/>
        </w:rPr>
        <w:t>Par convention, on appelle une des 2 clés la clé privée et l'autre la clé publique.</w:t>
      </w:r>
    </w:p>
    <w:p w14:paraId="2D9C2099" w14:textId="13151160" w:rsidR="00FA70B3" w:rsidRPr="00FA70B3" w:rsidRDefault="00FA70B3" w:rsidP="00FA70B3">
      <w:pPr>
        <w:widowControl/>
        <w:ind w:left="426"/>
        <w:jc w:val="both"/>
        <w:rPr>
          <w:rFonts w:eastAsia="ArialMT"/>
          <w:lang w:eastAsia="en-US"/>
        </w:rPr>
      </w:pPr>
      <w:r w:rsidRPr="00FA70B3">
        <w:rPr>
          <w:rFonts w:eastAsia="ArialMT"/>
          <w:lang w:eastAsia="en-US"/>
        </w:rPr>
        <w:t>La clé privée n'est jamais transmise à personne</w:t>
      </w:r>
      <w:r>
        <w:rPr>
          <w:rFonts w:eastAsia="ArialMT"/>
          <w:lang w:eastAsia="en-US"/>
        </w:rPr>
        <w:t>.</w:t>
      </w:r>
    </w:p>
    <w:p w14:paraId="599B536A" w14:textId="34EB07B3" w:rsidR="00FA70B3" w:rsidRPr="00FA70B3" w:rsidRDefault="00FA70B3" w:rsidP="00FA70B3">
      <w:pPr>
        <w:widowControl/>
        <w:ind w:left="426"/>
        <w:jc w:val="both"/>
        <w:rPr>
          <w:rFonts w:eastAsia="ArialMT"/>
          <w:lang w:eastAsia="en-US"/>
        </w:rPr>
      </w:pPr>
      <w:r w:rsidRPr="00FA70B3">
        <w:rPr>
          <w:rFonts w:eastAsia="ArialMT"/>
          <w:lang w:eastAsia="en-US"/>
        </w:rPr>
        <w:t>La clé publique est en revanche diffusée publiquement sans problème.</w:t>
      </w:r>
    </w:p>
    <w:p w14:paraId="36DBEE70" w14:textId="0F48FF5F" w:rsidR="00FA70B3" w:rsidRPr="00FA70B3" w:rsidRDefault="00FA70B3" w:rsidP="00FA70B3">
      <w:pPr>
        <w:widowControl/>
        <w:ind w:left="426"/>
        <w:jc w:val="both"/>
        <w:rPr>
          <w:rFonts w:eastAsia="ArialMT"/>
          <w:lang w:eastAsia="en-US"/>
        </w:rPr>
      </w:pPr>
      <w:r w:rsidRPr="00FA70B3">
        <w:rPr>
          <w:rFonts w:eastAsia="ArialMT"/>
          <w:lang w:eastAsia="en-US"/>
        </w:rPr>
        <w:t>Dans une transmission simple, ce système permet 2 choses essentielles :</w:t>
      </w:r>
    </w:p>
    <w:p w14:paraId="2E570BDD" w14:textId="47B3C732" w:rsidR="00FA70B3" w:rsidRPr="00FA70B3" w:rsidRDefault="00FA70B3" w:rsidP="006D7A77">
      <w:pPr>
        <w:pStyle w:val="Paragraphedeliste"/>
        <w:widowControl/>
        <w:numPr>
          <w:ilvl w:val="0"/>
          <w:numId w:val="11"/>
        </w:numPr>
        <w:ind w:left="851"/>
        <w:jc w:val="both"/>
        <w:rPr>
          <w:rFonts w:eastAsia="ArialMT"/>
          <w:lang w:eastAsia="en-US"/>
        </w:rPr>
      </w:pPr>
      <w:r w:rsidRPr="00FA70B3">
        <w:rPr>
          <w:rFonts w:eastAsia="ArialMT"/>
          <w:lang w:eastAsia="en-US"/>
        </w:rPr>
        <w:t>Assurer la confidentialité d'un message transmis : personne ne peut le lire sauf le destinataire</w:t>
      </w:r>
    </w:p>
    <w:p w14:paraId="05D0F082" w14:textId="0CB47AA5" w:rsidR="001807B8" w:rsidRDefault="00FA70B3" w:rsidP="006D7A77">
      <w:pPr>
        <w:pStyle w:val="Paragraphedeliste"/>
        <w:widowControl/>
        <w:numPr>
          <w:ilvl w:val="0"/>
          <w:numId w:val="11"/>
        </w:numPr>
        <w:ind w:left="851"/>
        <w:jc w:val="both"/>
        <w:rPr>
          <w:rFonts w:eastAsia="ArialMT"/>
          <w:lang w:eastAsia="en-US"/>
        </w:rPr>
      </w:pPr>
      <w:r w:rsidRPr="00FA70B3">
        <w:rPr>
          <w:rFonts w:eastAsia="ArialMT"/>
          <w:lang w:eastAsia="en-US"/>
        </w:rPr>
        <w:t>Signer un message : le destinataire est certain que le message vient bien du bon interlocuteur</w:t>
      </w:r>
    </w:p>
    <w:p w14:paraId="02D1B1B6" w14:textId="49BF624A" w:rsidR="00C419C9" w:rsidRPr="00FA70B3" w:rsidRDefault="00C419C9" w:rsidP="00C419C9">
      <w:pPr>
        <w:pStyle w:val="Paragraphedeliste"/>
        <w:widowControl/>
        <w:ind w:left="851"/>
        <w:jc w:val="both"/>
        <w:rPr>
          <w:rFonts w:eastAsia="ArialMT"/>
          <w:lang w:eastAsia="en-US"/>
        </w:rPr>
      </w:pPr>
      <w:r w:rsidRPr="00FA70B3">
        <w:rPr>
          <w:rFonts w:eastAsiaTheme="minorHAnsi"/>
          <w:noProof/>
          <w:color w:val="00B050"/>
          <w:lang w:eastAsia="en-US"/>
        </w:rPr>
        <w:drawing>
          <wp:inline distT="0" distB="0" distL="0" distR="0" wp14:anchorId="4E2A98A8" wp14:editId="532F54D3">
            <wp:extent cx="5036024" cy="2639115"/>
            <wp:effectExtent l="0" t="0" r="0" b="8890"/>
            <wp:docPr id="140" name="Imag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100720" cy="2673019"/>
                    </a:xfrm>
                    <a:prstGeom prst="rect">
                      <a:avLst/>
                    </a:prstGeom>
                    <a:noFill/>
                  </pic:spPr>
                </pic:pic>
              </a:graphicData>
            </a:graphic>
          </wp:inline>
        </w:drawing>
      </w:r>
    </w:p>
    <w:p w14:paraId="1F7E8FB5" w14:textId="1EB742FA" w:rsidR="00D7244D" w:rsidRDefault="00FA70B3" w:rsidP="00FA70B3">
      <w:pPr>
        <w:widowControl/>
        <w:ind w:left="426"/>
        <w:jc w:val="center"/>
        <w:rPr>
          <w:rFonts w:eastAsiaTheme="minorHAnsi"/>
          <w:color w:val="00B050"/>
          <w:lang w:eastAsia="en-US"/>
        </w:rPr>
      </w:pPr>
      <w:r>
        <w:rPr>
          <w:rFonts w:eastAsiaTheme="minorHAnsi"/>
          <w:noProof/>
          <w:color w:val="00B050"/>
          <w:lang w:eastAsia="en-US"/>
        </w:rPr>
        <w:lastRenderedPageBreak/>
        <w:drawing>
          <wp:inline distT="0" distB="0" distL="0" distR="0" wp14:anchorId="59BE1F7C" wp14:editId="77913527">
            <wp:extent cx="4932045" cy="2761307"/>
            <wp:effectExtent l="0" t="0" r="1905" b="1270"/>
            <wp:docPr id="141" name="Imag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31">
                      <a:extLst>
                        <a:ext uri="{28A0092B-C50C-407E-A947-70E740481C1C}">
                          <a14:useLocalDpi xmlns:a14="http://schemas.microsoft.com/office/drawing/2010/main" val="0"/>
                        </a:ext>
                      </a:extLst>
                    </a:blip>
                    <a:srcRect b="4049"/>
                    <a:stretch/>
                  </pic:blipFill>
                  <pic:spPr bwMode="auto">
                    <a:xfrm>
                      <a:off x="0" y="0"/>
                      <a:ext cx="4932045" cy="2761307"/>
                    </a:xfrm>
                    <a:prstGeom prst="rect">
                      <a:avLst/>
                    </a:prstGeom>
                    <a:noFill/>
                    <a:ln>
                      <a:noFill/>
                    </a:ln>
                    <a:extLst>
                      <a:ext uri="{53640926-AAD7-44D8-BBD7-CCE9431645EC}">
                        <a14:shadowObscured xmlns:a14="http://schemas.microsoft.com/office/drawing/2010/main"/>
                      </a:ext>
                    </a:extLst>
                  </pic:spPr>
                </pic:pic>
              </a:graphicData>
            </a:graphic>
          </wp:inline>
        </w:drawing>
      </w:r>
    </w:p>
    <w:p w14:paraId="4B8B3A20" w14:textId="49E6685D" w:rsidR="006F2AFB" w:rsidRDefault="006F2AFB" w:rsidP="003C3702">
      <w:pPr>
        <w:widowControl/>
        <w:ind w:firstLine="349"/>
        <w:jc w:val="both"/>
        <w:rPr>
          <w:rFonts w:eastAsia="ArialMT"/>
          <w:lang w:eastAsia="en-US"/>
        </w:rPr>
      </w:pPr>
      <w:r w:rsidRPr="006F2AFB">
        <w:rPr>
          <w:rFonts w:eastAsia="ArialMT"/>
          <w:lang w:eastAsia="en-US"/>
        </w:rPr>
        <w:t>Pour que cela soit possible, il y a forcément un lien entre la clé privée et la publique.</w:t>
      </w:r>
    </w:p>
    <w:p w14:paraId="180580A1" w14:textId="77777777" w:rsidR="003C3702" w:rsidRDefault="003C3702" w:rsidP="00B77BE2">
      <w:pPr>
        <w:ind w:left="349"/>
        <w:rPr>
          <w:rFonts w:eastAsiaTheme="minorHAnsi"/>
          <w:b/>
          <w:bCs/>
          <w:u w:val="single"/>
          <w:lang w:eastAsia="en-US"/>
        </w:rPr>
      </w:pPr>
    </w:p>
    <w:p w14:paraId="1BD1A981" w14:textId="077E6C18" w:rsidR="00B77BE2" w:rsidRPr="00A1009B" w:rsidRDefault="00B77BE2" w:rsidP="00B77BE2">
      <w:pPr>
        <w:ind w:left="349"/>
        <w:rPr>
          <w:rFonts w:eastAsiaTheme="minorHAnsi"/>
          <w:b/>
          <w:bCs/>
          <w:u w:val="single"/>
          <w:lang w:eastAsia="en-US"/>
        </w:rPr>
      </w:pPr>
      <w:r w:rsidRPr="00A1009B">
        <w:rPr>
          <w:rFonts w:eastAsiaTheme="minorHAnsi"/>
          <w:b/>
          <w:bCs/>
          <w:u w:val="single"/>
          <w:lang w:eastAsia="en-US"/>
        </w:rPr>
        <w:t>Échange de clés Diffie-Hellman</w:t>
      </w:r>
    </w:p>
    <w:p w14:paraId="55606CAA" w14:textId="77777777" w:rsidR="00B77BE2" w:rsidRDefault="00B77BE2" w:rsidP="00B77BE2">
      <w:pPr>
        <w:ind w:left="349"/>
        <w:jc w:val="both"/>
        <w:rPr>
          <w:rFonts w:eastAsiaTheme="minorHAnsi"/>
          <w:lang w:eastAsia="en-US"/>
        </w:rPr>
      </w:pPr>
      <w:r w:rsidRPr="00A1009B">
        <w:rPr>
          <w:rFonts w:eastAsiaTheme="minorHAnsi"/>
          <w:lang w:eastAsia="en-US"/>
        </w:rPr>
        <w:t xml:space="preserve">En </w:t>
      </w:r>
      <w:r w:rsidRPr="00A1009B">
        <w:rPr>
          <w:rFonts w:eastAsiaTheme="minorHAnsi"/>
          <w:b/>
          <w:bCs/>
          <w:lang w:eastAsia="en-US"/>
        </w:rPr>
        <w:t>cryptographie</w:t>
      </w:r>
      <w:r w:rsidRPr="00A1009B">
        <w:rPr>
          <w:rFonts w:eastAsiaTheme="minorHAnsi"/>
          <w:lang w:eastAsia="en-US"/>
        </w:rPr>
        <w:t xml:space="preserve">, l'échange de clés Diffie-Hellman, du nom de ses auteurs </w:t>
      </w:r>
      <w:r w:rsidRPr="00A1009B">
        <w:rPr>
          <w:rFonts w:eastAsiaTheme="minorHAnsi"/>
          <w:b/>
          <w:bCs/>
          <w:lang w:eastAsia="en-US"/>
        </w:rPr>
        <w:t>Whitfield Diffie</w:t>
      </w:r>
      <w:r w:rsidRPr="00A1009B">
        <w:rPr>
          <w:rFonts w:eastAsiaTheme="minorHAnsi"/>
          <w:lang w:eastAsia="en-US"/>
        </w:rPr>
        <w:t xml:space="preserve"> et </w:t>
      </w:r>
      <w:r w:rsidRPr="00A1009B">
        <w:rPr>
          <w:rFonts w:eastAsiaTheme="minorHAnsi"/>
          <w:b/>
          <w:bCs/>
          <w:lang w:eastAsia="en-US"/>
        </w:rPr>
        <w:t>Martin Hellman</w:t>
      </w:r>
      <w:r w:rsidRPr="00A1009B">
        <w:rPr>
          <w:rFonts w:eastAsiaTheme="minorHAnsi"/>
          <w:lang w:eastAsia="en-US"/>
        </w:rPr>
        <w:t xml:space="preserve">, est une méthode, publiée en 1976, par laquelle deux agents, nommés par convention </w:t>
      </w:r>
      <w:r w:rsidRPr="00A1009B">
        <w:rPr>
          <w:rFonts w:eastAsiaTheme="minorHAnsi"/>
          <w:b/>
          <w:bCs/>
          <w:lang w:eastAsia="en-US"/>
        </w:rPr>
        <w:t>Alice et Bob</w:t>
      </w:r>
      <w:r w:rsidRPr="00A1009B">
        <w:rPr>
          <w:rFonts w:eastAsiaTheme="minorHAnsi"/>
          <w:lang w:eastAsia="en-US"/>
        </w:rPr>
        <w:t xml:space="preserve">, peuvent se mettre d'accord sur un nombre (qu'ils peuvent utiliser comme </w:t>
      </w:r>
      <w:r w:rsidRPr="00A1009B">
        <w:rPr>
          <w:rFonts w:eastAsiaTheme="minorHAnsi"/>
          <w:b/>
          <w:bCs/>
          <w:lang w:eastAsia="en-US"/>
        </w:rPr>
        <w:t>clé</w:t>
      </w:r>
      <w:r w:rsidRPr="00A1009B">
        <w:rPr>
          <w:rFonts w:eastAsiaTheme="minorHAnsi"/>
          <w:lang w:eastAsia="en-US"/>
        </w:rPr>
        <w:t xml:space="preserve"> pour chiffrer la conversation suivante) sans qu'un troisième agent appelé </w:t>
      </w:r>
      <w:r w:rsidRPr="00A1009B">
        <w:rPr>
          <w:rFonts w:eastAsiaTheme="minorHAnsi"/>
          <w:b/>
          <w:bCs/>
          <w:lang w:eastAsia="en-US"/>
        </w:rPr>
        <w:t>Ève</w:t>
      </w:r>
      <w:r w:rsidRPr="00A1009B">
        <w:rPr>
          <w:rFonts w:eastAsiaTheme="minorHAnsi"/>
          <w:lang w:eastAsia="en-US"/>
        </w:rPr>
        <w:t xml:space="preserve"> puisse découvrir le nombre, même en ayant écouté tous leurs échanges. Cette idée valut en 2015 aux deux auteurs le prix Turing.</w:t>
      </w:r>
    </w:p>
    <w:p w14:paraId="6F359570" w14:textId="77777777" w:rsidR="00B77BE2" w:rsidRDefault="00B77BE2" w:rsidP="00B77BE2">
      <w:pPr>
        <w:ind w:left="349"/>
        <w:jc w:val="both"/>
        <w:rPr>
          <w:rFonts w:eastAsiaTheme="minorHAnsi"/>
          <w:lang w:eastAsia="en-US"/>
        </w:rPr>
      </w:pPr>
    </w:p>
    <w:p w14:paraId="75B2E82A" w14:textId="77777777" w:rsidR="00B77BE2" w:rsidRDefault="00B77BE2" w:rsidP="00B77BE2">
      <w:pPr>
        <w:ind w:left="349"/>
        <w:jc w:val="both"/>
        <w:rPr>
          <w:rFonts w:eastAsiaTheme="minorHAnsi"/>
          <w:lang w:eastAsia="en-US"/>
        </w:rPr>
      </w:pPr>
      <w:r>
        <w:rPr>
          <w:rFonts w:eastAsia="ArialMT"/>
          <w:noProof/>
          <w:lang w:eastAsia="en-US"/>
        </w:rPr>
        <w:drawing>
          <wp:anchor distT="0" distB="0" distL="114300" distR="114300" simplePos="0" relativeHeight="251900928" behindDoc="1" locked="0" layoutInCell="1" allowOverlap="1" wp14:anchorId="17ACDE13" wp14:editId="5DD041E3">
            <wp:simplePos x="0" y="0"/>
            <wp:positionH relativeFrom="column">
              <wp:posOffset>3333589</wp:posOffset>
            </wp:positionH>
            <wp:positionV relativeFrom="paragraph">
              <wp:posOffset>9470</wp:posOffset>
            </wp:positionV>
            <wp:extent cx="2590800" cy="3286125"/>
            <wp:effectExtent l="0" t="0" r="0" b="9525"/>
            <wp:wrapTight wrapText="bothSides">
              <wp:wrapPolygon edited="0">
                <wp:start x="0" y="0"/>
                <wp:lineTo x="0" y="21537"/>
                <wp:lineTo x="21441" y="21537"/>
                <wp:lineTo x="21441" y="0"/>
                <wp:lineTo x="0" y="0"/>
              </wp:wrapPolygon>
            </wp:wrapTight>
            <wp:docPr id="138" name="Image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590800" cy="3286125"/>
                    </a:xfrm>
                    <a:prstGeom prst="rect">
                      <a:avLst/>
                    </a:prstGeom>
                    <a:noFill/>
                  </pic:spPr>
                </pic:pic>
              </a:graphicData>
            </a:graphic>
            <wp14:sizeRelH relativeFrom="page">
              <wp14:pctWidth>0</wp14:pctWidth>
            </wp14:sizeRelH>
            <wp14:sizeRelV relativeFrom="page">
              <wp14:pctHeight>0</wp14:pctHeight>
            </wp14:sizeRelV>
          </wp:anchor>
        </w:drawing>
      </w:r>
      <w:r w:rsidRPr="00A1009B">
        <w:rPr>
          <w:rFonts w:eastAsiaTheme="minorHAnsi"/>
          <w:lang w:eastAsia="en-US"/>
        </w:rPr>
        <w:t>A la fin du protocole, Alice et Bob possèdent la même couleur brune, qui représente la couleur secrète partagée. En supposant qu'il est difficile pour Ève d'extraire les couleurs utilisées pour obtenir les couleurs publiques orange et bleue, Ève ne connaît pas la couleur brune finale.</w:t>
      </w:r>
    </w:p>
    <w:p w14:paraId="6B818479" w14:textId="77777777" w:rsidR="00B77BE2" w:rsidRDefault="00B77BE2" w:rsidP="00B77BE2">
      <w:pPr>
        <w:ind w:left="349"/>
        <w:jc w:val="both"/>
        <w:rPr>
          <w:rFonts w:eastAsiaTheme="minorHAnsi"/>
          <w:lang w:eastAsia="en-US"/>
        </w:rPr>
      </w:pPr>
    </w:p>
    <w:p w14:paraId="62C4017A" w14:textId="0F6C49D5" w:rsidR="00B77BE2" w:rsidRDefault="00B77BE2" w:rsidP="00B77BE2">
      <w:pPr>
        <w:ind w:left="349"/>
        <w:jc w:val="both"/>
        <w:rPr>
          <w:rFonts w:eastAsiaTheme="minorHAnsi"/>
          <w:lang w:eastAsia="en-US"/>
        </w:rPr>
      </w:pPr>
      <w:r>
        <w:rPr>
          <w:rFonts w:eastAsiaTheme="minorHAnsi"/>
          <w:lang w:eastAsia="en-US"/>
        </w:rPr>
        <w:t>Concrètement, on définit la couleur jaune par deux valeurs numériques</w:t>
      </w:r>
      <w:r w:rsidR="003C3702">
        <w:rPr>
          <w:rFonts w:eastAsiaTheme="minorHAnsi"/>
          <w:lang w:eastAsia="en-US"/>
        </w:rPr>
        <w:t xml:space="preserve"> (clé de chiffrement publique)</w:t>
      </w:r>
      <w:r>
        <w:rPr>
          <w:rFonts w:eastAsiaTheme="minorHAnsi"/>
          <w:lang w:eastAsia="en-US"/>
        </w:rPr>
        <w:t xml:space="preserve"> :</w:t>
      </w:r>
    </w:p>
    <w:p w14:paraId="14799857" w14:textId="77777777" w:rsidR="00B77BE2" w:rsidRDefault="00B77BE2" w:rsidP="00B77BE2">
      <w:pPr>
        <w:ind w:left="349"/>
        <w:jc w:val="both"/>
        <w:rPr>
          <w:rFonts w:eastAsiaTheme="minorHAnsi"/>
          <w:lang w:eastAsia="en-US"/>
        </w:rPr>
      </w:pPr>
      <w:r>
        <w:rPr>
          <w:rFonts w:eastAsiaTheme="minorHAnsi"/>
          <w:lang w:eastAsia="en-US"/>
        </w:rPr>
        <w:t>p=470 300</w:t>
      </w:r>
    </w:p>
    <w:p w14:paraId="17D5EE1E" w14:textId="77777777" w:rsidR="00B77BE2" w:rsidRDefault="00B77BE2" w:rsidP="00B77BE2">
      <w:pPr>
        <w:ind w:left="349"/>
        <w:jc w:val="both"/>
        <w:rPr>
          <w:rFonts w:eastAsiaTheme="minorHAnsi"/>
          <w:lang w:eastAsia="en-US"/>
        </w:rPr>
      </w:pPr>
      <w:r>
        <w:rPr>
          <w:rFonts w:eastAsiaTheme="minorHAnsi"/>
          <w:lang w:eastAsia="en-US"/>
        </w:rPr>
        <w:t>g=846 081</w:t>
      </w:r>
    </w:p>
    <w:p w14:paraId="051CA455" w14:textId="77777777" w:rsidR="00B77BE2" w:rsidRDefault="00B77BE2" w:rsidP="00B77BE2">
      <w:pPr>
        <w:ind w:left="349"/>
        <w:jc w:val="both"/>
        <w:rPr>
          <w:rFonts w:eastAsiaTheme="minorHAnsi"/>
          <w:lang w:eastAsia="en-US"/>
        </w:rPr>
      </w:pPr>
    </w:p>
    <w:p w14:paraId="36D90388" w14:textId="2C0870D0" w:rsidR="00B77BE2" w:rsidRDefault="00B77BE2" w:rsidP="00B77BE2">
      <w:pPr>
        <w:ind w:left="349"/>
        <w:jc w:val="both"/>
        <w:rPr>
          <w:rFonts w:eastAsiaTheme="minorHAnsi"/>
          <w:lang w:eastAsia="en-US"/>
        </w:rPr>
      </w:pPr>
      <w:r>
        <w:rPr>
          <w:rFonts w:eastAsiaTheme="minorHAnsi"/>
          <w:lang w:eastAsia="en-US"/>
        </w:rPr>
        <w:t>Ensuite Alice choisit un nombre qu'elle est seule à connaitre (clé de chiffrement</w:t>
      </w:r>
      <w:r w:rsidR="003C3702">
        <w:rPr>
          <w:rFonts w:eastAsiaTheme="minorHAnsi"/>
          <w:lang w:eastAsia="en-US"/>
        </w:rPr>
        <w:t xml:space="preserve"> privée</w:t>
      </w:r>
      <w:r>
        <w:rPr>
          <w:rFonts w:eastAsiaTheme="minorHAnsi"/>
          <w:lang w:eastAsia="en-US"/>
        </w:rPr>
        <w:t>) :</w:t>
      </w:r>
    </w:p>
    <w:p w14:paraId="3E694A27" w14:textId="77777777" w:rsidR="00B77BE2" w:rsidRDefault="00B77BE2" w:rsidP="00B77BE2">
      <w:pPr>
        <w:ind w:left="349"/>
        <w:jc w:val="both"/>
        <w:rPr>
          <w:rFonts w:eastAsiaTheme="minorHAnsi"/>
          <w:lang w:eastAsia="en-US"/>
        </w:rPr>
      </w:pPr>
      <w:r>
        <w:rPr>
          <w:rFonts w:eastAsiaTheme="minorHAnsi"/>
          <w:lang w:eastAsia="en-US"/>
        </w:rPr>
        <w:t>a=186 397</w:t>
      </w:r>
    </w:p>
    <w:p w14:paraId="684E9A86" w14:textId="77777777" w:rsidR="00B77BE2" w:rsidRDefault="00B77BE2" w:rsidP="00B77BE2">
      <w:pPr>
        <w:ind w:left="349"/>
        <w:jc w:val="both"/>
        <w:rPr>
          <w:rFonts w:eastAsiaTheme="minorHAnsi"/>
          <w:lang w:eastAsia="en-US"/>
        </w:rPr>
      </w:pPr>
    </w:p>
    <w:p w14:paraId="2A8AF726" w14:textId="2E9BB425" w:rsidR="00B77BE2" w:rsidRDefault="00B77BE2" w:rsidP="00B77BE2">
      <w:pPr>
        <w:ind w:left="349"/>
        <w:jc w:val="both"/>
        <w:rPr>
          <w:rFonts w:eastAsiaTheme="minorHAnsi"/>
          <w:lang w:eastAsia="en-US"/>
        </w:rPr>
      </w:pPr>
      <w:r>
        <w:rPr>
          <w:rFonts w:eastAsiaTheme="minorHAnsi"/>
          <w:lang w:eastAsia="en-US"/>
        </w:rPr>
        <w:t>Bob choisit un nombre qu'il est le seul à connaitre (clé de chiffrement</w:t>
      </w:r>
      <w:r w:rsidR="003C3702">
        <w:rPr>
          <w:rFonts w:eastAsiaTheme="minorHAnsi"/>
          <w:lang w:eastAsia="en-US"/>
        </w:rPr>
        <w:t xml:space="preserve"> privée</w:t>
      </w:r>
      <w:r>
        <w:rPr>
          <w:rFonts w:eastAsiaTheme="minorHAnsi"/>
          <w:lang w:eastAsia="en-US"/>
        </w:rPr>
        <w:t>) :</w:t>
      </w:r>
    </w:p>
    <w:p w14:paraId="303838EF" w14:textId="77777777" w:rsidR="00B77BE2" w:rsidRDefault="00B77BE2" w:rsidP="00B77BE2">
      <w:pPr>
        <w:ind w:left="349"/>
        <w:jc w:val="both"/>
        <w:rPr>
          <w:rFonts w:eastAsiaTheme="minorHAnsi"/>
          <w:lang w:eastAsia="en-US"/>
        </w:rPr>
      </w:pPr>
      <w:r>
        <w:rPr>
          <w:rFonts w:eastAsiaTheme="minorHAnsi"/>
          <w:lang w:eastAsia="en-US"/>
        </w:rPr>
        <w:t>b=753 484</w:t>
      </w:r>
    </w:p>
    <w:p w14:paraId="77ECF147" w14:textId="77777777" w:rsidR="00B77BE2" w:rsidRDefault="00B77BE2" w:rsidP="00B77BE2">
      <w:pPr>
        <w:ind w:left="349"/>
        <w:jc w:val="both"/>
        <w:rPr>
          <w:rFonts w:eastAsiaTheme="minorHAnsi"/>
          <w:lang w:eastAsia="en-US"/>
        </w:rPr>
      </w:pPr>
    </w:p>
    <w:p w14:paraId="57F1236F" w14:textId="77777777" w:rsidR="00B77BE2" w:rsidRDefault="00B77BE2" w:rsidP="006D7A77">
      <w:pPr>
        <w:pStyle w:val="Paragraphedeliste"/>
        <w:numPr>
          <w:ilvl w:val="0"/>
          <w:numId w:val="4"/>
        </w:numPr>
        <w:shd w:val="clear" w:color="auto" w:fill="BFBFBF" w:themeFill="background1" w:themeFillShade="BF"/>
        <w:ind w:left="851" w:hanging="426"/>
        <w:jc w:val="both"/>
      </w:pPr>
      <w:r w:rsidRPr="006B3253">
        <w:t>Calculer :</w:t>
      </w:r>
    </w:p>
    <w:p w14:paraId="58E92FDD" w14:textId="77777777" w:rsidR="00B77BE2" w:rsidRDefault="00B77BE2" w:rsidP="00B77BE2">
      <w:pPr>
        <w:shd w:val="clear" w:color="auto" w:fill="BFBFBF" w:themeFill="background1" w:themeFillShade="BF"/>
        <w:ind w:left="425"/>
        <w:jc w:val="both"/>
      </w:pPr>
      <w:r w:rsidRPr="006B3253">
        <w:t>A=</w:t>
      </w:r>
      <w:r>
        <w:t>g</w:t>
      </w:r>
      <w:r>
        <w:rPr>
          <w:vertAlign w:val="superscript"/>
        </w:rPr>
        <w:t>a</w:t>
      </w:r>
      <w:r w:rsidRPr="006B3253">
        <w:t xml:space="preserve"> modulo(</w:t>
      </w:r>
      <w:r>
        <w:t>p</w:t>
      </w:r>
      <w:r w:rsidRPr="006B3253">
        <w:t>)</w:t>
      </w:r>
    </w:p>
    <w:p w14:paraId="04DE29A0" w14:textId="77777777" w:rsidR="00B77BE2" w:rsidRDefault="00B77BE2" w:rsidP="00B77BE2">
      <w:pPr>
        <w:shd w:val="clear" w:color="auto" w:fill="BFBFBF" w:themeFill="background1" w:themeFillShade="BF"/>
        <w:ind w:left="425"/>
        <w:jc w:val="both"/>
        <w:rPr>
          <w:rFonts w:eastAsiaTheme="minorHAnsi"/>
          <w:lang w:eastAsia="en-US"/>
        </w:rPr>
      </w:pPr>
      <w:r>
        <w:rPr>
          <w:rFonts w:eastAsiaTheme="minorHAnsi"/>
          <w:lang w:eastAsia="en-US"/>
        </w:rPr>
        <w:t>B=g</w:t>
      </w:r>
      <w:r>
        <w:rPr>
          <w:rFonts w:eastAsiaTheme="minorHAnsi"/>
          <w:vertAlign w:val="superscript"/>
          <w:lang w:eastAsia="en-US"/>
        </w:rPr>
        <w:t>b</w:t>
      </w:r>
      <w:r>
        <w:rPr>
          <w:rFonts w:eastAsiaTheme="minorHAnsi"/>
          <w:lang w:eastAsia="en-US"/>
        </w:rPr>
        <w:t xml:space="preserve"> modulo(p)</w:t>
      </w:r>
    </w:p>
    <w:p w14:paraId="59EF87A9" w14:textId="77777777" w:rsidR="00B77BE2" w:rsidRDefault="00B77BE2" w:rsidP="00B77BE2">
      <w:pPr>
        <w:ind w:left="425"/>
        <w:jc w:val="both"/>
        <w:rPr>
          <w:rFonts w:eastAsiaTheme="minorHAnsi"/>
          <w:lang w:eastAsia="en-US"/>
        </w:rPr>
      </w:pPr>
    </w:p>
    <w:p w14:paraId="5534427F" w14:textId="77777777" w:rsidR="00B77BE2" w:rsidRDefault="00B77BE2" w:rsidP="00B77BE2">
      <w:pPr>
        <w:ind w:left="425"/>
        <w:jc w:val="both"/>
        <w:rPr>
          <w:rFonts w:eastAsiaTheme="minorHAnsi"/>
          <w:lang w:eastAsia="en-US"/>
        </w:rPr>
      </w:pPr>
      <w:r>
        <w:rPr>
          <w:rFonts w:eastAsiaTheme="minorHAnsi"/>
          <w:lang w:eastAsia="en-US"/>
        </w:rPr>
        <w:t>Ce sont ces deux secrets qui vont transiter :</w:t>
      </w:r>
    </w:p>
    <w:p w14:paraId="6DCBAB00" w14:textId="77777777" w:rsidR="00B77BE2" w:rsidRDefault="00B77BE2" w:rsidP="006D7A77">
      <w:pPr>
        <w:pStyle w:val="Paragraphedeliste"/>
        <w:numPr>
          <w:ilvl w:val="0"/>
          <w:numId w:val="4"/>
        </w:numPr>
        <w:shd w:val="clear" w:color="auto" w:fill="BFBFBF" w:themeFill="background1" w:themeFillShade="BF"/>
        <w:ind w:left="851" w:hanging="426"/>
        <w:jc w:val="both"/>
      </w:pPr>
      <w:r w:rsidRPr="006B3253">
        <w:t>Calculer :</w:t>
      </w:r>
    </w:p>
    <w:p w14:paraId="396C208D" w14:textId="77777777" w:rsidR="00B77BE2" w:rsidRDefault="00B77BE2" w:rsidP="00B77BE2">
      <w:pPr>
        <w:shd w:val="clear" w:color="auto" w:fill="BFBFBF" w:themeFill="background1" w:themeFillShade="BF"/>
        <w:ind w:left="425"/>
        <w:jc w:val="both"/>
      </w:pPr>
      <w:r>
        <w:t>K</w:t>
      </w:r>
      <w:r w:rsidRPr="006B3253">
        <w:t>=</w:t>
      </w:r>
      <w:r>
        <w:t>B</w:t>
      </w:r>
      <w:r>
        <w:rPr>
          <w:vertAlign w:val="superscript"/>
        </w:rPr>
        <w:t>a</w:t>
      </w:r>
      <w:r w:rsidRPr="006B3253">
        <w:t xml:space="preserve"> modulo(</w:t>
      </w:r>
      <w:r>
        <w:t>p</w:t>
      </w:r>
      <w:r w:rsidRPr="006B3253">
        <w:t>)</w:t>
      </w:r>
    </w:p>
    <w:p w14:paraId="04299D50" w14:textId="77777777" w:rsidR="00B77BE2" w:rsidRDefault="00B77BE2" w:rsidP="00B77BE2">
      <w:pPr>
        <w:shd w:val="clear" w:color="auto" w:fill="BFBFBF" w:themeFill="background1" w:themeFillShade="BF"/>
        <w:ind w:left="425"/>
        <w:jc w:val="both"/>
        <w:rPr>
          <w:rFonts w:eastAsiaTheme="minorHAnsi"/>
          <w:lang w:eastAsia="en-US"/>
        </w:rPr>
      </w:pPr>
      <w:r>
        <w:rPr>
          <w:rFonts w:eastAsiaTheme="minorHAnsi"/>
          <w:lang w:eastAsia="en-US"/>
        </w:rPr>
        <w:t>K=A</w:t>
      </w:r>
      <w:r>
        <w:rPr>
          <w:rFonts w:eastAsiaTheme="minorHAnsi"/>
          <w:vertAlign w:val="superscript"/>
          <w:lang w:eastAsia="en-US"/>
        </w:rPr>
        <w:t>b</w:t>
      </w:r>
      <w:r>
        <w:rPr>
          <w:rFonts w:eastAsiaTheme="minorHAnsi"/>
          <w:lang w:eastAsia="en-US"/>
        </w:rPr>
        <w:t xml:space="preserve"> modulo(p)</w:t>
      </w:r>
    </w:p>
    <w:p w14:paraId="4B84C29B" w14:textId="77777777" w:rsidR="00B77BE2" w:rsidRDefault="00B77BE2" w:rsidP="00B77BE2">
      <w:pPr>
        <w:shd w:val="clear" w:color="auto" w:fill="BFBFBF" w:themeFill="background1" w:themeFillShade="BF"/>
        <w:ind w:left="425"/>
        <w:jc w:val="both"/>
        <w:rPr>
          <w:rFonts w:eastAsiaTheme="minorHAnsi"/>
          <w:lang w:eastAsia="en-US"/>
        </w:rPr>
      </w:pPr>
      <w:r>
        <w:rPr>
          <w:rFonts w:eastAsiaTheme="minorHAnsi"/>
          <w:lang w:eastAsia="en-US"/>
        </w:rPr>
        <w:t>Conclusion</w:t>
      </w:r>
    </w:p>
    <w:p w14:paraId="369C1A03" w14:textId="77777777" w:rsidR="00B77BE2" w:rsidRDefault="00B77BE2" w:rsidP="00B77BE2">
      <w:pPr>
        <w:ind w:left="425"/>
        <w:jc w:val="both"/>
        <w:rPr>
          <w:rFonts w:eastAsiaTheme="minorHAnsi"/>
          <w:lang w:eastAsia="en-US"/>
        </w:rPr>
      </w:pPr>
      <w:r w:rsidRPr="00FA70B3">
        <w:rPr>
          <w:rFonts w:eastAsiaTheme="minorHAnsi"/>
          <w:lang w:eastAsia="en-US"/>
        </w:rPr>
        <w:t>Ce protocole est vulnérable à « l'attaque de l'homme du milieu », qui implique un attaquant capable de lire et de modifier tous les messages échangés entre Alice et Bob.</w:t>
      </w:r>
    </w:p>
    <w:p w14:paraId="1D9EB172" w14:textId="77777777" w:rsidR="00B77BE2" w:rsidRPr="006B3253" w:rsidRDefault="00B77BE2" w:rsidP="00B77BE2">
      <w:pPr>
        <w:ind w:left="349"/>
        <w:jc w:val="both"/>
        <w:rPr>
          <w:rFonts w:eastAsiaTheme="minorHAnsi"/>
          <w:lang w:eastAsia="en-US"/>
        </w:rPr>
      </w:pPr>
    </w:p>
    <w:p w14:paraId="23F281D4" w14:textId="77777777" w:rsidR="00B77BE2" w:rsidRPr="00FA70B3" w:rsidRDefault="00B77BE2" w:rsidP="00B77BE2">
      <w:pPr>
        <w:widowControl/>
        <w:ind w:left="426"/>
        <w:jc w:val="both"/>
        <w:rPr>
          <w:rFonts w:eastAsia="ArialMT"/>
          <w:lang w:eastAsia="en-US"/>
        </w:rPr>
      </w:pPr>
      <w:r w:rsidRPr="00FA70B3">
        <w:rPr>
          <w:rFonts w:eastAsia="ArialMT"/>
          <w:lang w:eastAsia="en-US"/>
        </w:rPr>
        <w:t xml:space="preserve">La </w:t>
      </w:r>
      <w:r w:rsidRPr="00FA70B3">
        <w:rPr>
          <w:rFonts w:eastAsia="ArialMT"/>
          <w:b/>
          <w:bCs/>
          <w:lang w:eastAsia="en-US"/>
        </w:rPr>
        <w:t>parade classique</w:t>
      </w:r>
      <w:r w:rsidRPr="00FA70B3">
        <w:rPr>
          <w:rFonts w:eastAsia="ArialMT"/>
          <w:lang w:eastAsia="en-US"/>
        </w:rPr>
        <w:t xml:space="preserve"> à cette attaque consiste </w:t>
      </w:r>
      <w:r w:rsidRPr="00FA70B3">
        <w:rPr>
          <w:rFonts w:eastAsia="ArialMT"/>
          <w:b/>
          <w:bCs/>
          <w:lang w:eastAsia="en-US"/>
        </w:rPr>
        <w:t>à signer les échanges</w:t>
      </w:r>
      <w:r w:rsidRPr="00FA70B3">
        <w:rPr>
          <w:rFonts w:eastAsia="ArialMT"/>
          <w:lang w:eastAsia="en-US"/>
        </w:rPr>
        <w:t xml:space="preserve"> de valeurs à l'aide d'une paire de </w:t>
      </w:r>
      <w:r w:rsidRPr="00FA70B3">
        <w:rPr>
          <w:rFonts w:eastAsia="ArialMT"/>
          <w:b/>
          <w:bCs/>
          <w:lang w:eastAsia="en-US"/>
        </w:rPr>
        <w:t>clés asymétriques certifiées</w:t>
      </w:r>
      <w:r w:rsidRPr="00FA70B3">
        <w:rPr>
          <w:rFonts w:eastAsia="ArialMT"/>
          <w:lang w:eastAsia="en-US"/>
        </w:rPr>
        <w:t xml:space="preserve"> par une tierce partie fiable, ou dont les moitiés publiques ont été échangées auparavant par les deux participants.</w:t>
      </w:r>
    </w:p>
    <w:p w14:paraId="296B6275" w14:textId="35D05794" w:rsidR="00B77BE2" w:rsidRDefault="00B77BE2" w:rsidP="00B77BE2">
      <w:pPr>
        <w:widowControl/>
        <w:ind w:left="426"/>
        <w:rPr>
          <w:rFonts w:eastAsia="ArialMT"/>
          <w:lang w:eastAsia="en-US"/>
        </w:rPr>
      </w:pPr>
      <w:r w:rsidRPr="00FA70B3">
        <w:rPr>
          <w:rFonts w:eastAsia="ArialMT"/>
          <w:lang w:eastAsia="en-US"/>
        </w:rPr>
        <w:lastRenderedPageBreak/>
        <w:t>Alice peut ainsi être assurée que la clé qu'elle reçoit provient effectivement de Bob, et réciproquement pour Bob.</w:t>
      </w:r>
    </w:p>
    <w:p w14:paraId="14BC8E3A" w14:textId="77777777" w:rsidR="002A4C20" w:rsidRPr="00A1009B" w:rsidRDefault="002A4C20" w:rsidP="00B77BE2">
      <w:pPr>
        <w:widowControl/>
        <w:ind w:left="426"/>
        <w:rPr>
          <w:rFonts w:eastAsia="ArialMT"/>
          <w:lang w:eastAsia="en-US"/>
        </w:rPr>
      </w:pPr>
    </w:p>
    <w:p w14:paraId="396F07C5" w14:textId="04C18617" w:rsidR="006F2AFB" w:rsidRDefault="006F2AFB" w:rsidP="00DA0F12">
      <w:pPr>
        <w:widowControl/>
        <w:autoSpaceDE/>
        <w:autoSpaceDN/>
        <w:adjustRightInd/>
        <w:spacing w:after="200" w:line="276" w:lineRule="auto"/>
        <w:rPr>
          <w:rFonts w:eastAsia="ArialMT"/>
          <w:b/>
          <w:bCs/>
          <w:u w:val="single"/>
          <w:lang w:eastAsia="en-US"/>
        </w:rPr>
      </w:pPr>
      <w:r w:rsidRPr="006F2AFB">
        <w:rPr>
          <w:rFonts w:eastAsia="ArialMT"/>
          <w:b/>
          <w:bCs/>
          <w:u w:val="single"/>
          <w:lang w:eastAsia="en-US"/>
        </w:rPr>
        <w:t>Exemple : système RSA :</w:t>
      </w:r>
      <w:r w:rsidR="00322FBE">
        <w:rPr>
          <w:rFonts w:eastAsia="ArialMT"/>
          <w:b/>
          <w:bCs/>
          <w:u w:val="single"/>
          <w:lang w:eastAsia="en-US"/>
        </w:rPr>
        <w:t xml:space="preserve"> cré</w:t>
      </w:r>
      <w:r w:rsidR="00450FA1">
        <w:rPr>
          <w:rFonts w:eastAsia="ArialMT"/>
          <w:b/>
          <w:bCs/>
          <w:u w:val="single"/>
          <w:lang w:eastAsia="en-US"/>
        </w:rPr>
        <w:t xml:space="preserve">é par </w:t>
      </w:r>
      <w:r w:rsidR="00450FA1" w:rsidRPr="00450FA1">
        <w:rPr>
          <w:rFonts w:eastAsia="ArialMT"/>
          <w:b/>
          <w:bCs/>
          <w:u w:val="single"/>
          <w:lang w:eastAsia="en-US"/>
        </w:rPr>
        <w:t xml:space="preserve"> Ronald Rivest, Adi Shamir et Leonard Adleman</w:t>
      </w:r>
    </w:p>
    <w:p w14:paraId="2181DE17" w14:textId="7DBD03A2" w:rsidR="006F2AFB" w:rsidRDefault="006F2AFB" w:rsidP="006F2AFB">
      <w:pPr>
        <w:widowControl/>
        <w:ind w:left="426"/>
        <w:jc w:val="both"/>
        <w:rPr>
          <w:rFonts w:eastAsia="ArialMT"/>
          <w:lang w:eastAsia="en-US"/>
        </w:rPr>
      </w:pPr>
      <w:r>
        <w:rPr>
          <w:rFonts w:eastAsia="ArialMT"/>
          <w:lang w:eastAsia="en-US"/>
        </w:rPr>
        <w:t>Ce système est basé sur le principe de la factorisation. Ex: 35=x*y il n'existe pas d'algorithme rapide qui permet de trouver les deux nombres premiers x=5 et y=7. Plus le résultat est grand, plus x et y sont long à trouver.</w:t>
      </w:r>
      <w:r w:rsidR="003C3702">
        <w:rPr>
          <w:rFonts w:eastAsia="ArialMT"/>
          <w:lang w:eastAsia="en-US"/>
        </w:rPr>
        <w:t>(sauf avec un ordinateur quantique mais très peu répandu pour le moment)</w:t>
      </w:r>
    </w:p>
    <w:p w14:paraId="29B385E5" w14:textId="419C792F" w:rsidR="006F2AFB" w:rsidRDefault="006F2AFB" w:rsidP="006D7A77">
      <w:pPr>
        <w:pStyle w:val="Paragraphedeliste"/>
        <w:widowControl/>
        <w:numPr>
          <w:ilvl w:val="0"/>
          <w:numId w:val="12"/>
        </w:numPr>
        <w:ind w:left="709" w:hanging="283"/>
        <w:jc w:val="both"/>
        <w:rPr>
          <w:rFonts w:eastAsia="ArialMT"/>
          <w:lang w:eastAsia="en-US"/>
        </w:rPr>
      </w:pPr>
      <w:r w:rsidRPr="00322FBE">
        <w:rPr>
          <w:rFonts w:eastAsia="ArialMT"/>
          <w:lang w:eastAsia="en-US"/>
        </w:rPr>
        <w:t>On commence par choisir deux nombres premiers :</w:t>
      </w:r>
      <w:r w:rsidR="00322FBE">
        <w:rPr>
          <w:rFonts w:eastAsia="ArialMT"/>
          <w:lang w:eastAsia="en-US"/>
        </w:rPr>
        <w:t xml:space="preserve"> </w:t>
      </w:r>
      <w:r w:rsidRPr="00322FBE">
        <w:rPr>
          <w:rFonts w:eastAsia="ArialMT"/>
          <w:lang w:eastAsia="en-US"/>
        </w:rPr>
        <w:t>p=11 et q=9 par exemple</w:t>
      </w:r>
      <w:r w:rsidR="00322FBE">
        <w:rPr>
          <w:rFonts w:eastAsia="ArialMT"/>
          <w:lang w:eastAsia="en-US"/>
        </w:rPr>
        <w:t>.</w:t>
      </w:r>
    </w:p>
    <w:p w14:paraId="2AE1D678" w14:textId="2CC504E7" w:rsidR="00374C31" w:rsidRPr="00322FBE" w:rsidRDefault="00374C31" w:rsidP="006D7A77">
      <w:pPr>
        <w:pStyle w:val="Paragraphedeliste"/>
        <w:widowControl/>
        <w:numPr>
          <w:ilvl w:val="0"/>
          <w:numId w:val="12"/>
        </w:numPr>
        <w:ind w:left="709" w:hanging="283"/>
        <w:jc w:val="both"/>
        <w:rPr>
          <w:rFonts w:eastAsia="ArialMT"/>
          <w:lang w:eastAsia="en-US"/>
        </w:rPr>
      </w:pPr>
      <w:r>
        <w:rPr>
          <w:rFonts w:eastAsia="ArialMT"/>
          <w:lang w:eastAsia="en-US"/>
        </w:rPr>
        <w:t>On calcule N=p*q=11*9 dans notre exemple</w:t>
      </w:r>
    </w:p>
    <w:p w14:paraId="2D2C65C4" w14:textId="14B6A3DD" w:rsidR="006F2AFB" w:rsidRPr="00322FBE" w:rsidRDefault="006F2AFB" w:rsidP="006D7A77">
      <w:pPr>
        <w:pStyle w:val="Paragraphedeliste"/>
        <w:widowControl/>
        <w:numPr>
          <w:ilvl w:val="0"/>
          <w:numId w:val="12"/>
        </w:numPr>
        <w:ind w:left="709" w:hanging="283"/>
        <w:jc w:val="both"/>
        <w:rPr>
          <w:rFonts w:eastAsia="ArialMT"/>
          <w:lang w:eastAsia="en-US"/>
        </w:rPr>
      </w:pPr>
      <w:r w:rsidRPr="00322FBE">
        <w:rPr>
          <w:rFonts w:eastAsia="ArialMT"/>
          <w:lang w:eastAsia="en-US"/>
        </w:rPr>
        <w:t>On définit une fonction phi(N)=(p-1)(q-1)=10*8=80 pour l'exemple</w:t>
      </w:r>
      <w:r w:rsidR="00322FBE">
        <w:rPr>
          <w:rFonts w:eastAsia="ArialMT"/>
          <w:lang w:eastAsia="en-US"/>
        </w:rPr>
        <w:t>.</w:t>
      </w:r>
    </w:p>
    <w:p w14:paraId="491DFAFF" w14:textId="0970ABF4" w:rsidR="006F2AFB" w:rsidRDefault="006F2AFB" w:rsidP="006D7A77">
      <w:pPr>
        <w:pStyle w:val="Paragraphedeliste"/>
        <w:widowControl/>
        <w:numPr>
          <w:ilvl w:val="0"/>
          <w:numId w:val="12"/>
        </w:numPr>
        <w:ind w:left="709" w:hanging="283"/>
        <w:jc w:val="both"/>
        <w:rPr>
          <w:rFonts w:eastAsia="ArialMT"/>
          <w:lang w:eastAsia="en-US"/>
        </w:rPr>
      </w:pPr>
      <w:r w:rsidRPr="00322FBE">
        <w:rPr>
          <w:rFonts w:eastAsia="ArialMT"/>
          <w:lang w:eastAsia="en-US"/>
        </w:rPr>
        <w:t xml:space="preserve">On </w:t>
      </w:r>
      <w:r w:rsidR="00322FBE" w:rsidRPr="00322FBE">
        <w:rPr>
          <w:rFonts w:eastAsia="ArialMT"/>
          <w:lang w:eastAsia="en-US"/>
        </w:rPr>
        <w:t>choisit</w:t>
      </w:r>
      <w:r w:rsidRPr="00322FBE">
        <w:rPr>
          <w:rFonts w:eastAsia="ArialMT"/>
          <w:lang w:eastAsia="en-US"/>
        </w:rPr>
        <w:t xml:space="preserve"> e tel que </w:t>
      </w:r>
      <w:r w:rsidR="00322FBE" w:rsidRPr="00322FBE">
        <w:rPr>
          <w:rFonts w:eastAsia="ArialMT"/>
          <w:lang w:eastAsia="en-US"/>
        </w:rPr>
        <w:t>p</w:t>
      </w:r>
      <w:r w:rsidRPr="00322FBE">
        <w:rPr>
          <w:rFonts w:eastAsia="ArialMT"/>
          <w:lang w:eastAsia="en-US"/>
        </w:rPr>
        <w:t>gcd(e,phi(N)</w:t>
      </w:r>
      <w:r w:rsidR="00322FBE" w:rsidRPr="00322FBE">
        <w:rPr>
          <w:rFonts w:eastAsia="ArialMT"/>
          <w:lang w:eastAsia="en-US"/>
        </w:rPr>
        <w:t>)</w:t>
      </w:r>
      <w:r w:rsidRPr="00322FBE">
        <w:rPr>
          <w:rFonts w:eastAsia="ArialMT"/>
          <w:lang w:eastAsia="en-US"/>
        </w:rPr>
        <w:t xml:space="preserve">=1 </w:t>
      </w:r>
      <w:r w:rsidR="00322FBE" w:rsidRPr="00322FBE">
        <w:rPr>
          <w:rFonts w:eastAsia="ArialMT"/>
          <w:lang w:eastAsia="en-US"/>
        </w:rPr>
        <w:t xml:space="preserve">(pgdc:plus grand diviseur commun) </w:t>
      </w:r>
      <w:r w:rsidRPr="00322FBE">
        <w:rPr>
          <w:rFonts w:eastAsia="ArialMT"/>
          <w:lang w:eastAsia="en-US"/>
        </w:rPr>
        <w:t xml:space="preserve">ici dans notre exemple </w:t>
      </w:r>
      <w:r w:rsidR="00322FBE" w:rsidRPr="00322FBE">
        <w:rPr>
          <w:rFonts w:eastAsia="ArialMT"/>
          <w:lang w:eastAsia="en-US"/>
        </w:rPr>
        <w:t>on peut prendre e=</w:t>
      </w:r>
      <w:r w:rsidRPr="00322FBE">
        <w:rPr>
          <w:rFonts w:eastAsia="ArialMT"/>
          <w:lang w:eastAsia="en-US"/>
        </w:rPr>
        <w:t>3</w:t>
      </w:r>
      <w:r w:rsidR="00322FBE" w:rsidRPr="00322FBE">
        <w:rPr>
          <w:rFonts w:eastAsia="ArialMT"/>
          <w:lang w:eastAsia="en-US"/>
        </w:rPr>
        <w:t xml:space="preserve"> (en général on prend un nombre premier)</w:t>
      </w:r>
      <w:r w:rsidR="00322FBE">
        <w:rPr>
          <w:rFonts w:eastAsia="ArialMT"/>
          <w:lang w:eastAsia="en-US"/>
        </w:rPr>
        <w:t>.</w:t>
      </w:r>
    </w:p>
    <w:p w14:paraId="42815F12" w14:textId="30EBCE52" w:rsidR="00322FBE" w:rsidRDefault="00322FBE" w:rsidP="006D7A77">
      <w:pPr>
        <w:pStyle w:val="Paragraphedeliste"/>
        <w:widowControl/>
        <w:numPr>
          <w:ilvl w:val="0"/>
          <w:numId w:val="12"/>
        </w:numPr>
        <w:ind w:left="709" w:hanging="283"/>
        <w:jc w:val="both"/>
        <w:rPr>
          <w:rFonts w:eastAsia="ArialMT"/>
          <w:lang w:eastAsia="en-US"/>
        </w:rPr>
      </w:pPr>
      <w:r>
        <w:rPr>
          <w:rFonts w:eastAsia="ArialMT"/>
          <w:lang w:eastAsia="en-US"/>
        </w:rPr>
        <w:t>On calcule d=e</w:t>
      </w:r>
      <w:r>
        <w:rPr>
          <w:rFonts w:eastAsia="ArialMT"/>
          <w:vertAlign w:val="superscript"/>
          <w:lang w:eastAsia="en-US"/>
        </w:rPr>
        <w:t>-1</w:t>
      </w:r>
      <w:r>
        <w:rPr>
          <w:rFonts w:eastAsia="ArialMT"/>
          <w:lang w:eastAsia="en-US"/>
        </w:rPr>
        <w:t xml:space="preserve"> modulo(phi(N))</w:t>
      </w:r>
      <w:r w:rsidR="00450FA1">
        <w:rPr>
          <w:rFonts w:eastAsia="ArialMT"/>
          <w:lang w:eastAsia="en-US"/>
        </w:rPr>
        <w:t xml:space="preserve"> </w:t>
      </w:r>
      <w:r w:rsidR="00374C31">
        <w:rPr>
          <w:rFonts w:eastAsia="ArialMT"/>
          <w:lang w:eastAsia="en-US"/>
        </w:rPr>
        <w:t>équivaut à dire d*e modulo(phi(N))=1 c’est-à-dire d*3 modulo(80)=1, le plus petit d possible est 27 car 3*27=81 et 81 modulo 80=1.</w:t>
      </w:r>
    </w:p>
    <w:p w14:paraId="6318D15D" w14:textId="442A6D9F" w:rsidR="00374C31" w:rsidRDefault="00374C31" w:rsidP="006D7A77">
      <w:pPr>
        <w:pStyle w:val="Paragraphedeliste"/>
        <w:widowControl/>
        <w:numPr>
          <w:ilvl w:val="0"/>
          <w:numId w:val="12"/>
        </w:numPr>
        <w:ind w:left="709" w:hanging="283"/>
        <w:jc w:val="both"/>
        <w:rPr>
          <w:rFonts w:eastAsia="ArialMT"/>
          <w:lang w:eastAsia="en-US"/>
        </w:rPr>
      </w:pPr>
      <w:r>
        <w:rPr>
          <w:rFonts w:eastAsia="ArialMT"/>
          <w:lang w:eastAsia="en-US"/>
        </w:rPr>
        <w:t>Donc la clé public de A sera K</w:t>
      </w:r>
      <w:r>
        <w:rPr>
          <w:rFonts w:eastAsia="ArialMT"/>
          <w:vertAlign w:val="subscript"/>
          <w:lang w:eastAsia="en-US"/>
        </w:rPr>
        <w:t>A</w:t>
      </w:r>
      <w:r>
        <w:rPr>
          <w:rFonts w:eastAsia="ArialMT"/>
          <w:lang w:eastAsia="en-US"/>
        </w:rPr>
        <w:t>=(e,N) et la clé privée k</w:t>
      </w:r>
      <w:r>
        <w:rPr>
          <w:rFonts w:eastAsia="ArialMT"/>
          <w:vertAlign w:val="subscript"/>
          <w:lang w:eastAsia="en-US"/>
        </w:rPr>
        <w:t>A</w:t>
      </w:r>
      <w:r>
        <w:rPr>
          <w:rFonts w:eastAsia="ArialMT"/>
          <w:lang w:eastAsia="en-US"/>
        </w:rPr>
        <w:t>=(d,N)</w:t>
      </w:r>
    </w:p>
    <w:p w14:paraId="2ABC3D29" w14:textId="51580A76" w:rsidR="00374C31" w:rsidRDefault="00374C31" w:rsidP="00374C31">
      <w:pPr>
        <w:widowControl/>
        <w:ind w:left="426"/>
        <w:jc w:val="both"/>
        <w:rPr>
          <w:rFonts w:eastAsia="ArialMT"/>
          <w:lang w:eastAsia="en-US"/>
        </w:rPr>
      </w:pPr>
    </w:p>
    <w:p w14:paraId="39962BE8" w14:textId="657D288B" w:rsidR="00374C31" w:rsidRDefault="00374C31" w:rsidP="00374C31">
      <w:pPr>
        <w:widowControl/>
        <w:ind w:left="426"/>
        <w:jc w:val="both"/>
        <w:rPr>
          <w:rFonts w:eastAsia="ArialMT"/>
          <w:lang w:eastAsia="en-US"/>
        </w:rPr>
      </w:pPr>
      <w:r>
        <w:rPr>
          <w:rFonts w:eastAsia="ArialMT"/>
          <w:lang w:eastAsia="en-US"/>
        </w:rPr>
        <w:t xml:space="preserve">Exemple B veut envoyer 13 à A à l'aide de la clé publique que A a </w:t>
      </w:r>
      <w:r w:rsidR="00B77BE2">
        <w:rPr>
          <w:rFonts w:eastAsia="ArialMT"/>
          <w:lang w:eastAsia="en-US"/>
        </w:rPr>
        <w:t>envoyé :</w:t>
      </w:r>
    </w:p>
    <w:p w14:paraId="0B5912A1" w14:textId="090D56C2" w:rsidR="00374C31" w:rsidRDefault="00374C31" w:rsidP="00374C31">
      <w:pPr>
        <w:widowControl/>
        <w:ind w:left="426"/>
        <w:jc w:val="both"/>
        <w:rPr>
          <w:rFonts w:eastAsia="ArialMT"/>
          <w:lang w:eastAsia="en-US"/>
        </w:rPr>
      </w:pPr>
      <w:r w:rsidRPr="00374C31">
        <w:rPr>
          <w:rFonts w:eastAsia="ArialMT"/>
          <w:noProof/>
          <w:lang w:eastAsia="en-US"/>
        </w:rPr>
        <w:drawing>
          <wp:inline distT="0" distB="0" distL="0" distR="0" wp14:anchorId="22191EDA" wp14:editId="3888126D">
            <wp:extent cx="4820369" cy="2178030"/>
            <wp:effectExtent l="19050" t="19050" r="18415" b="13335"/>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3">
                      <a:extLst>
                        <a:ext uri="{BEBA8EAE-BF5A-486C-A8C5-ECC9F3942E4B}">
                          <a14:imgProps xmlns:a14="http://schemas.microsoft.com/office/drawing/2010/main">
                            <a14:imgLayer r:embed="rId34">
                              <a14:imgEffect>
                                <a14:brightnessContrast bright="20000" contrast="-40000"/>
                              </a14:imgEffect>
                            </a14:imgLayer>
                          </a14:imgProps>
                        </a:ext>
                      </a:extLst>
                    </a:blip>
                    <a:srcRect l="-2" r="409"/>
                    <a:stretch/>
                  </pic:blipFill>
                  <pic:spPr bwMode="auto">
                    <a:xfrm>
                      <a:off x="0" y="0"/>
                      <a:ext cx="4927623" cy="2226492"/>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14:paraId="5FC5FB69" w14:textId="3366411B" w:rsidR="00374C31" w:rsidRPr="00374C31" w:rsidRDefault="00374C31" w:rsidP="00374C31">
      <w:pPr>
        <w:widowControl/>
        <w:ind w:left="426"/>
        <w:jc w:val="both"/>
        <w:rPr>
          <w:rFonts w:eastAsia="ArialMT"/>
          <w:lang w:eastAsia="en-US"/>
        </w:rPr>
      </w:pPr>
      <w:r>
        <w:rPr>
          <w:rFonts w:eastAsia="ArialMT"/>
          <w:lang w:eastAsia="en-US"/>
        </w:rPr>
        <w:t xml:space="preserve">Pour décrypter </w:t>
      </w:r>
      <w:r w:rsidR="00B77BE2">
        <w:rPr>
          <w:rFonts w:eastAsia="ArialMT"/>
          <w:lang w:eastAsia="en-US"/>
        </w:rPr>
        <w:t>A utilise sa clé privée</w:t>
      </w:r>
    </w:p>
    <w:p w14:paraId="17154F44" w14:textId="70204BD2" w:rsidR="00322FBE" w:rsidRDefault="00374C31" w:rsidP="006F2AFB">
      <w:pPr>
        <w:widowControl/>
        <w:ind w:left="426"/>
        <w:jc w:val="both"/>
        <w:rPr>
          <w:rFonts w:eastAsia="ArialMT"/>
          <w:lang w:eastAsia="en-US"/>
        </w:rPr>
      </w:pPr>
      <w:r w:rsidRPr="00374C31">
        <w:rPr>
          <w:rFonts w:eastAsia="ArialMT"/>
          <w:noProof/>
          <w:lang w:eastAsia="en-US"/>
        </w:rPr>
        <w:drawing>
          <wp:inline distT="0" distB="0" distL="0" distR="0" wp14:anchorId="2209A237" wp14:editId="3CE8E69A">
            <wp:extent cx="4820285" cy="2251380"/>
            <wp:effectExtent l="19050" t="19050" r="18415" b="15875"/>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5">
                      <a:extLst>
                        <a:ext uri="{BEBA8EAE-BF5A-486C-A8C5-ECC9F3942E4B}">
                          <a14:imgProps xmlns:a14="http://schemas.microsoft.com/office/drawing/2010/main">
                            <a14:imgLayer r:embed="rId36">
                              <a14:imgEffect>
                                <a14:brightnessContrast bright="20000" contrast="-40000"/>
                              </a14:imgEffect>
                            </a14:imgLayer>
                          </a14:imgProps>
                        </a:ext>
                      </a:extLst>
                    </a:blip>
                    <a:srcRect r="478"/>
                    <a:stretch/>
                  </pic:blipFill>
                  <pic:spPr bwMode="auto">
                    <a:xfrm>
                      <a:off x="0" y="0"/>
                      <a:ext cx="4849840" cy="2265184"/>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14:paraId="271BA7ED" w14:textId="77777777" w:rsidR="006F2AFB" w:rsidRPr="006F2AFB" w:rsidRDefault="006F2AFB" w:rsidP="006F2AFB">
      <w:pPr>
        <w:widowControl/>
        <w:ind w:left="426"/>
        <w:jc w:val="both"/>
        <w:rPr>
          <w:rFonts w:eastAsia="ArialMT"/>
          <w:lang w:eastAsia="en-US"/>
        </w:rPr>
      </w:pPr>
    </w:p>
    <w:p w14:paraId="2D43BA08" w14:textId="2881E4C4" w:rsidR="006F2AFB" w:rsidRDefault="00B77BE2" w:rsidP="006F2AFB">
      <w:pPr>
        <w:widowControl/>
        <w:ind w:left="426"/>
        <w:jc w:val="both"/>
        <w:rPr>
          <w:rFonts w:eastAsia="ArialMT"/>
          <w:lang w:eastAsia="en-US"/>
        </w:rPr>
      </w:pPr>
      <w:r>
        <w:rPr>
          <w:rFonts w:eastAsia="ArialMT"/>
          <w:lang w:eastAsia="en-US"/>
        </w:rPr>
        <w:t>Il existe d'autre système comme ElGamal qui est basé sur le même principe mais au lieu de la factorisation, il est basé sur le logarithme discret.</w:t>
      </w:r>
    </w:p>
    <w:p w14:paraId="1A31F5E4" w14:textId="5E16A555" w:rsidR="003C3702" w:rsidRDefault="003C3702" w:rsidP="006F2AFB">
      <w:pPr>
        <w:widowControl/>
        <w:ind w:left="426"/>
        <w:jc w:val="both"/>
        <w:rPr>
          <w:rFonts w:eastAsia="ArialMT"/>
          <w:lang w:eastAsia="en-US"/>
        </w:rPr>
      </w:pPr>
    </w:p>
    <w:p w14:paraId="5BF98314" w14:textId="77777777" w:rsidR="003C3702" w:rsidRPr="003C3702" w:rsidRDefault="003C3702" w:rsidP="003C3702">
      <w:pPr>
        <w:pStyle w:val="Paragraphedeliste"/>
        <w:numPr>
          <w:ilvl w:val="1"/>
          <w:numId w:val="1"/>
        </w:numPr>
        <w:ind w:left="709"/>
        <w:rPr>
          <w:rFonts w:eastAsiaTheme="minorHAnsi"/>
          <w:b/>
          <w:bCs/>
          <w:color w:val="00B050"/>
          <w:u w:val="single"/>
          <w:lang w:eastAsia="en-US"/>
        </w:rPr>
      </w:pPr>
      <w:r w:rsidRPr="003C3702">
        <w:rPr>
          <w:rFonts w:eastAsiaTheme="minorHAnsi"/>
          <w:b/>
          <w:bCs/>
          <w:color w:val="00B050"/>
          <w:u w:val="single"/>
          <w:lang w:eastAsia="en-US"/>
        </w:rPr>
        <w:t>Tiers de confiance</w:t>
      </w:r>
    </w:p>
    <w:p w14:paraId="74318745" w14:textId="77777777" w:rsidR="003C3702" w:rsidRPr="003C3702" w:rsidRDefault="003C3702" w:rsidP="003C3702">
      <w:pPr>
        <w:widowControl/>
        <w:ind w:left="426"/>
        <w:jc w:val="both"/>
        <w:rPr>
          <w:rFonts w:eastAsia="ArialMT"/>
          <w:lang w:eastAsia="en-US"/>
        </w:rPr>
      </w:pPr>
      <w:r w:rsidRPr="003C3702">
        <w:rPr>
          <w:rFonts w:eastAsia="ArialMT"/>
          <w:lang w:eastAsia="en-US"/>
        </w:rPr>
        <w:t>Le problème du chiffrement par clé publique est qu'il faut parfois vérifier que la clé publique est bien celle de celui qu'on croit être l'émetteur.</w:t>
      </w:r>
    </w:p>
    <w:p w14:paraId="2B1F5BD4" w14:textId="77777777" w:rsidR="003C3702" w:rsidRPr="003C3702" w:rsidRDefault="003C3702" w:rsidP="003C3702">
      <w:pPr>
        <w:widowControl/>
        <w:ind w:left="426"/>
        <w:jc w:val="both"/>
        <w:rPr>
          <w:rFonts w:eastAsia="ArialMT"/>
          <w:lang w:eastAsia="en-US"/>
        </w:rPr>
      </w:pPr>
      <w:r w:rsidRPr="003C3702">
        <w:rPr>
          <w:rFonts w:eastAsia="ArialMT"/>
          <w:lang w:eastAsia="en-US"/>
        </w:rPr>
        <w:t>Pour cela on utilise un "tiers de confiance"</w:t>
      </w:r>
    </w:p>
    <w:p w14:paraId="6D128DEF" w14:textId="77777777" w:rsidR="003C3702" w:rsidRPr="003C3702" w:rsidRDefault="003C3702" w:rsidP="003C3702">
      <w:pPr>
        <w:widowControl/>
        <w:ind w:left="426"/>
        <w:jc w:val="both"/>
        <w:rPr>
          <w:rFonts w:eastAsia="ArialMT"/>
          <w:lang w:eastAsia="en-US"/>
        </w:rPr>
      </w:pPr>
      <w:r w:rsidRPr="003C3702">
        <w:rPr>
          <w:rFonts w:eastAsia="ArialMT"/>
          <w:lang w:eastAsia="en-US"/>
        </w:rPr>
        <w:t xml:space="preserve"> </w:t>
      </w:r>
    </w:p>
    <w:p w14:paraId="7BDBF352" w14:textId="77777777" w:rsidR="003C3702" w:rsidRPr="003C3702" w:rsidRDefault="003C3702" w:rsidP="003C3702">
      <w:pPr>
        <w:widowControl/>
        <w:ind w:left="426"/>
        <w:jc w:val="both"/>
        <w:rPr>
          <w:rFonts w:eastAsia="ArialMT"/>
          <w:lang w:eastAsia="en-US"/>
        </w:rPr>
      </w:pPr>
    </w:p>
    <w:p w14:paraId="40128767" w14:textId="5C5A22F1" w:rsidR="003C3702" w:rsidRDefault="003C3702" w:rsidP="003C3702">
      <w:pPr>
        <w:widowControl/>
        <w:ind w:left="426"/>
        <w:jc w:val="both"/>
        <w:rPr>
          <w:rFonts w:eastAsia="ArialMT"/>
          <w:lang w:eastAsia="en-US"/>
        </w:rPr>
      </w:pPr>
      <w:r>
        <w:rPr>
          <w:rFonts w:eastAsia="ArialMT"/>
          <w:noProof/>
          <w:lang w:eastAsia="en-US"/>
        </w:rPr>
        <w:lastRenderedPageBreak/>
        <w:drawing>
          <wp:inline distT="0" distB="0" distL="0" distR="0" wp14:anchorId="68513235" wp14:editId="1782AD4D">
            <wp:extent cx="4388575" cy="3079630"/>
            <wp:effectExtent l="0" t="0" r="0" b="6985"/>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433926" cy="3111454"/>
                    </a:xfrm>
                    <a:prstGeom prst="rect">
                      <a:avLst/>
                    </a:prstGeom>
                    <a:noFill/>
                  </pic:spPr>
                </pic:pic>
              </a:graphicData>
            </a:graphic>
          </wp:inline>
        </w:drawing>
      </w:r>
    </w:p>
    <w:p w14:paraId="21E14293" w14:textId="1F6F565F" w:rsidR="003C3702" w:rsidRPr="003C3702" w:rsidRDefault="003C3702" w:rsidP="003C3702">
      <w:pPr>
        <w:pStyle w:val="Paragraphedeliste"/>
        <w:numPr>
          <w:ilvl w:val="1"/>
          <w:numId w:val="1"/>
        </w:numPr>
        <w:ind w:left="709"/>
        <w:rPr>
          <w:rFonts w:eastAsiaTheme="minorHAnsi"/>
          <w:b/>
          <w:bCs/>
          <w:color w:val="00B050"/>
          <w:u w:val="single"/>
          <w:lang w:eastAsia="en-US"/>
        </w:rPr>
      </w:pPr>
      <w:r w:rsidRPr="003C3702">
        <w:rPr>
          <w:rFonts w:eastAsiaTheme="minorHAnsi"/>
          <w:b/>
          <w:bCs/>
          <w:color w:val="00B050"/>
          <w:u w:val="single"/>
          <w:lang w:eastAsia="en-US"/>
        </w:rPr>
        <w:t>Conclusion et HTTPS</w:t>
      </w:r>
    </w:p>
    <w:p w14:paraId="4948D07F" w14:textId="77777777" w:rsidR="003C3702" w:rsidRPr="003C3702" w:rsidRDefault="003C3702" w:rsidP="003C3702">
      <w:pPr>
        <w:widowControl/>
        <w:ind w:left="426"/>
        <w:jc w:val="both"/>
        <w:rPr>
          <w:rFonts w:eastAsia="ArialMT"/>
          <w:lang w:eastAsia="en-US"/>
        </w:rPr>
      </w:pPr>
      <w:r w:rsidRPr="003C3702">
        <w:rPr>
          <w:rFonts w:eastAsia="ArialMT"/>
          <w:lang w:eastAsia="en-US"/>
        </w:rPr>
        <w:t>Il faut bien comprendre qu'il y a 2 étapes de chiffrement :</w:t>
      </w:r>
    </w:p>
    <w:p w14:paraId="0973810A" w14:textId="3815DA63" w:rsidR="003C3702" w:rsidRPr="003C3702" w:rsidRDefault="003C3702" w:rsidP="006D7A77">
      <w:pPr>
        <w:pStyle w:val="Paragraphedeliste"/>
        <w:widowControl/>
        <w:numPr>
          <w:ilvl w:val="0"/>
          <w:numId w:val="13"/>
        </w:numPr>
        <w:ind w:left="851" w:hanging="425"/>
        <w:jc w:val="both"/>
        <w:rPr>
          <w:rFonts w:eastAsia="ArialMT"/>
          <w:lang w:eastAsia="en-US"/>
        </w:rPr>
      </w:pPr>
      <w:r w:rsidRPr="003C3702">
        <w:rPr>
          <w:rFonts w:eastAsia="ArialMT"/>
          <w:lang w:eastAsia="en-US"/>
        </w:rPr>
        <w:t>HTTPS utilise un chiffrement asymétrique pour établir une connexion et échanger une clé symétrique.</w:t>
      </w:r>
    </w:p>
    <w:p w14:paraId="2F2A1B80" w14:textId="38FB30AF" w:rsidR="003C3702" w:rsidRPr="003C3702" w:rsidRDefault="003C3702" w:rsidP="006D7A77">
      <w:pPr>
        <w:pStyle w:val="Paragraphedeliste"/>
        <w:widowControl/>
        <w:numPr>
          <w:ilvl w:val="0"/>
          <w:numId w:val="13"/>
        </w:numPr>
        <w:ind w:left="851" w:hanging="425"/>
        <w:jc w:val="both"/>
        <w:rPr>
          <w:rFonts w:eastAsia="ArialMT"/>
          <w:lang w:eastAsia="en-US"/>
        </w:rPr>
      </w:pPr>
      <w:r w:rsidRPr="003C3702">
        <w:rPr>
          <w:rFonts w:eastAsia="ArialMT"/>
          <w:lang w:eastAsia="en-US"/>
        </w:rPr>
        <w:t>Ensuite les échanges utilisent un chiffrement symétrique</w:t>
      </w:r>
    </w:p>
    <w:p w14:paraId="7D6DC02F" w14:textId="66410A03" w:rsidR="003C3702" w:rsidRPr="003C3702" w:rsidRDefault="003C3702" w:rsidP="003C3702">
      <w:pPr>
        <w:widowControl/>
        <w:ind w:left="426"/>
        <w:jc w:val="both"/>
        <w:rPr>
          <w:rFonts w:eastAsia="ArialMT"/>
          <w:lang w:eastAsia="en-US"/>
        </w:rPr>
      </w:pPr>
      <w:r w:rsidRPr="003C3702">
        <w:rPr>
          <w:rFonts w:eastAsia="ArialMT"/>
          <w:lang w:eastAsia="en-US"/>
        </w:rPr>
        <w:t>L'intérêt de ce système est que le chiffrement symétrique est beaucoup moins gourmand en ressources. Une fois la connexion établie, l'HTTPS consomme des ressources CPU assez raisonnables. (notons que l'établissement de la connexion est très consommatrice en ressources).</w:t>
      </w:r>
    </w:p>
    <w:p w14:paraId="7672BE3C" w14:textId="7AF578DC" w:rsidR="003C3702" w:rsidRPr="003C3702" w:rsidRDefault="003C3702" w:rsidP="003C3702">
      <w:pPr>
        <w:widowControl/>
        <w:ind w:left="426"/>
        <w:jc w:val="both"/>
        <w:rPr>
          <w:rFonts w:eastAsia="ArialMT"/>
          <w:lang w:eastAsia="en-US"/>
        </w:rPr>
      </w:pPr>
      <w:r>
        <w:rPr>
          <w:rFonts w:eastAsia="ArialMT"/>
          <w:noProof/>
          <w:lang w:eastAsia="en-US"/>
        </w:rPr>
        <w:drawing>
          <wp:inline distT="0" distB="0" distL="0" distR="0" wp14:anchorId="022A38A3" wp14:editId="348F4919">
            <wp:extent cx="5795302" cy="3234871"/>
            <wp:effectExtent l="0" t="0" r="0" b="381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812579" cy="3244515"/>
                    </a:xfrm>
                    <a:prstGeom prst="rect">
                      <a:avLst/>
                    </a:prstGeom>
                    <a:noFill/>
                  </pic:spPr>
                </pic:pic>
              </a:graphicData>
            </a:graphic>
          </wp:inline>
        </w:drawing>
      </w:r>
    </w:p>
    <w:p w14:paraId="28762C8D" w14:textId="0DACBBA1" w:rsidR="003C3702" w:rsidRPr="003C3702" w:rsidRDefault="003C3702" w:rsidP="003C3702">
      <w:pPr>
        <w:widowControl/>
        <w:ind w:left="426"/>
        <w:jc w:val="both"/>
        <w:rPr>
          <w:rFonts w:eastAsia="ArialMT"/>
          <w:lang w:eastAsia="en-US"/>
        </w:rPr>
      </w:pPr>
      <w:r w:rsidRPr="003C3702">
        <w:rPr>
          <w:rFonts w:eastAsia="ArialMT"/>
          <w:lang w:eastAsia="en-US"/>
        </w:rPr>
        <w:t xml:space="preserve"> </w:t>
      </w:r>
    </w:p>
    <w:p w14:paraId="5897F796" w14:textId="68D6C5DE" w:rsidR="003C3702" w:rsidRPr="003C3702" w:rsidRDefault="003C3702" w:rsidP="003C3702">
      <w:pPr>
        <w:pStyle w:val="Paragraphedeliste"/>
        <w:numPr>
          <w:ilvl w:val="1"/>
          <w:numId w:val="1"/>
        </w:numPr>
        <w:ind w:left="709"/>
        <w:rPr>
          <w:rFonts w:eastAsiaTheme="minorHAnsi"/>
          <w:b/>
          <w:bCs/>
          <w:color w:val="00B050"/>
          <w:u w:val="single"/>
          <w:lang w:eastAsia="en-US"/>
        </w:rPr>
      </w:pPr>
      <w:r w:rsidRPr="003C3702">
        <w:rPr>
          <w:rFonts w:eastAsiaTheme="minorHAnsi"/>
          <w:b/>
          <w:bCs/>
          <w:color w:val="00B050"/>
          <w:u w:val="single"/>
          <w:lang w:eastAsia="en-US"/>
        </w:rPr>
        <w:t>Le certificat</w:t>
      </w:r>
    </w:p>
    <w:p w14:paraId="59021194" w14:textId="77777777" w:rsidR="003C3702" w:rsidRPr="003C3702" w:rsidRDefault="003C3702" w:rsidP="003C3702">
      <w:pPr>
        <w:widowControl/>
        <w:ind w:left="426"/>
        <w:jc w:val="both"/>
        <w:rPr>
          <w:rFonts w:eastAsia="ArialMT"/>
          <w:lang w:eastAsia="en-US"/>
        </w:rPr>
      </w:pPr>
      <w:r w:rsidRPr="003C3702">
        <w:rPr>
          <w:rFonts w:eastAsia="ArialMT"/>
          <w:lang w:eastAsia="en-US"/>
        </w:rPr>
        <w:t>Un certificat est délivré par une entreprise comme Thawte ou Verisign. Son rôle est de garantir que la clé publique envoyée par le serveur HTTPS correspond bien au site demandé.</w:t>
      </w:r>
    </w:p>
    <w:p w14:paraId="3F693DAC" w14:textId="77777777" w:rsidR="003C3702" w:rsidRPr="003C3702" w:rsidRDefault="003C3702" w:rsidP="003C3702">
      <w:pPr>
        <w:widowControl/>
        <w:ind w:left="426"/>
        <w:jc w:val="both"/>
        <w:rPr>
          <w:rFonts w:eastAsia="ArialMT"/>
          <w:lang w:eastAsia="en-US"/>
        </w:rPr>
      </w:pPr>
      <w:r w:rsidRPr="003C3702">
        <w:rPr>
          <w:rFonts w:eastAsia="ArialMT"/>
          <w:lang w:eastAsia="en-US"/>
        </w:rPr>
        <w:t>Le navigateur dispose d'une ribambelle de certificats racine correspondant aux organismes de certifications. Ces certificats racine permettent de valider le certificat du serveur HTTPS. Une fois le certificat validé, les échanges peuvent commencer.</w:t>
      </w:r>
    </w:p>
    <w:p w14:paraId="25D19428" w14:textId="15FAF98D" w:rsidR="003C3702" w:rsidRDefault="003C3702" w:rsidP="006F2AFB">
      <w:pPr>
        <w:widowControl/>
        <w:ind w:left="426"/>
        <w:jc w:val="both"/>
        <w:rPr>
          <w:rFonts w:eastAsia="ArialMT"/>
          <w:lang w:eastAsia="en-US"/>
        </w:rPr>
      </w:pPr>
    </w:p>
    <w:p w14:paraId="58444427" w14:textId="179DDA4C" w:rsidR="00E750BD" w:rsidRDefault="00E750BD" w:rsidP="00E750BD">
      <w:pPr>
        <w:pStyle w:val="Paragraphedeliste"/>
        <w:numPr>
          <w:ilvl w:val="0"/>
          <w:numId w:val="1"/>
        </w:numPr>
        <w:ind w:left="284" w:hanging="284"/>
        <w:rPr>
          <w:rFonts w:eastAsiaTheme="minorHAnsi"/>
          <w:b/>
          <w:bCs/>
          <w:color w:val="7030A0"/>
          <w:u w:val="single"/>
          <w:lang w:eastAsia="en-US"/>
        </w:rPr>
      </w:pPr>
      <w:r w:rsidRPr="00E750BD">
        <w:rPr>
          <w:rFonts w:eastAsiaTheme="minorHAnsi"/>
          <w:b/>
          <w:bCs/>
          <w:color w:val="7030A0"/>
          <w:u w:val="single"/>
          <w:lang w:eastAsia="en-US"/>
        </w:rPr>
        <w:t xml:space="preserve">Exercices : </w:t>
      </w:r>
    </w:p>
    <w:p w14:paraId="62B79074" w14:textId="2E9CB04D" w:rsidR="00E750BD" w:rsidRDefault="00E750BD" w:rsidP="006D7A77">
      <w:pPr>
        <w:pStyle w:val="Paragraphedeliste"/>
        <w:numPr>
          <w:ilvl w:val="0"/>
          <w:numId w:val="4"/>
        </w:numPr>
        <w:shd w:val="clear" w:color="auto" w:fill="BFBFBF" w:themeFill="background1" w:themeFillShade="BF"/>
        <w:ind w:left="567" w:hanging="283"/>
        <w:jc w:val="both"/>
      </w:pPr>
      <w:r w:rsidRPr="00E750BD">
        <w:t xml:space="preserve">Trois machines ont respectivement pour adresses </w:t>
      </w:r>
      <w:r>
        <w:t>IP:</w:t>
      </w:r>
    </w:p>
    <w:p w14:paraId="1DCC41D2" w14:textId="1209862A" w:rsidR="00E750BD" w:rsidRDefault="00E750BD" w:rsidP="00E750BD">
      <w:pPr>
        <w:shd w:val="clear" w:color="auto" w:fill="BFBFBF" w:themeFill="background1" w:themeFillShade="BF"/>
        <w:ind w:left="284"/>
        <w:jc w:val="both"/>
      </w:pPr>
      <w:r w:rsidRPr="00E750BD">
        <w:t>90</w:t>
      </w:r>
      <w:r>
        <w:t>.</w:t>
      </w:r>
      <w:r w:rsidRPr="00E750BD">
        <w:t>8</w:t>
      </w:r>
      <w:r>
        <w:t>.</w:t>
      </w:r>
      <w:r w:rsidRPr="00E750BD">
        <w:t>220</w:t>
      </w:r>
      <w:r>
        <w:t>.</w:t>
      </w:r>
      <w:r w:rsidRPr="00E750BD">
        <w:t>5</w:t>
      </w:r>
    </w:p>
    <w:p w14:paraId="62905A5B" w14:textId="10F44111" w:rsidR="00E750BD" w:rsidRDefault="00E750BD" w:rsidP="00E750BD">
      <w:pPr>
        <w:shd w:val="clear" w:color="auto" w:fill="BFBFBF" w:themeFill="background1" w:themeFillShade="BF"/>
        <w:ind w:left="284"/>
        <w:jc w:val="both"/>
      </w:pPr>
      <w:r>
        <w:t>90.8.220.20</w:t>
      </w:r>
    </w:p>
    <w:p w14:paraId="0570D1CA" w14:textId="0C3BB936" w:rsidR="00E750BD" w:rsidRDefault="00E750BD" w:rsidP="00E750BD">
      <w:pPr>
        <w:shd w:val="clear" w:color="auto" w:fill="BFBFBF" w:themeFill="background1" w:themeFillShade="BF"/>
        <w:ind w:left="284"/>
        <w:jc w:val="both"/>
      </w:pPr>
      <w:r>
        <w:lastRenderedPageBreak/>
        <w:t>90.8.220.37.</w:t>
      </w:r>
    </w:p>
    <w:p w14:paraId="552A5A9E" w14:textId="298DEC74" w:rsidR="00E750BD" w:rsidRDefault="00E750BD" w:rsidP="00E750BD">
      <w:pPr>
        <w:shd w:val="clear" w:color="auto" w:fill="BFBFBF" w:themeFill="background1" w:themeFillShade="BF"/>
        <w:ind w:left="284"/>
        <w:jc w:val="both"/>
      </w:pPr>
      <w:r>
        <w:t>Est-ce que ces machines appartiennent toutes les 3 au même réseau : 90.8.220.0/27?</w:t>
      </w:r>
    </w:p>
    <w:p w14:paraId="3757A6D2" w14:textId="3DBA3387" w:rsidR="00E750BD" w:rsidRDefault="00E750BD" w:rsidP="00E750BD">
      <w:pPr>
        <w:shd w:val="clear" w:color="auto" w:fill="BFBFBF" w:themeFill="background1" w:themeFillShade="BF"/>
        <w:ind w:left="284"/>
        <w:jc w:val="both"/>
      </w:pPr>
      <w:r>
        <w:t>Si non combien de routeurs sont nécessaires pour faire communiquer ces machines (proposer des adresses pour les interfaces du ou des routeurs)?</w:t>
      </w:r>
    </w:p>
    <w:p w14:paraId="648B2DB1" w14:textId="4D25ACC3" w:rsidR="006E74E0" w:rsidRDefault="006E74E0" w:rsidP="008635F2">
      <w:pPr>
        <w:ind w:left="284"/>
        <w:jc w:val="both"/>
        <w:rPr>
          <w:color w:val="FF0000"/>
        </w:rPr>
      </w:pPr>
    </w:p>
    <w:p w14:paraId="006F9DEF" w14:textId="77777777" w:rsidR="006E74E0" w:rsidRDefault="006E74E0" w:rsidP="006D7A77">
      <w:pPr>
        <w:pStyle w:val="Paragraphedeliste"/>
        <w:numPr>
          <w:ilvl w:val="0"/>
          <w:numId w:val="4"/>
        </w:numPr>
        <w:shd w:val="clear" w:color="auto" w:fill="BFBFBF" w:themeFill="background1" w:themeFillShade="BF"/>
        <w:ind w:left="567" w:hanging="283"/>
        <w:jc w:val="both"/>
      </w:pPr>
      <w:r>
        <w:t>Soit le réseau suivant :</w:t>
      </w:r>
    </w:p>
    <w:p w14:paraId="5DE9D962" w14:textId="53C8E13E" w:rsidR="006E74E0" w:rsidRDefault="006E74E0" w:rsidP="006E74E0">
      <w:pPr>
        <w:shd w:val="clear" w:color="auto" w:fill="BFBFBF" w:themeFill="background1" w:themeFillShade="BF"/>
        <w:ind w:left="284"/>
        <w:jc w:val="both"/>
      </w:pPr>
      <w:r w:rsidRPr="006E74E0">
        <w:rPr>
          <w:noProof/>
        </w:rPr>
        <w:drawing>
          <wp:inline distT="0" distB="0" distL="0" distR="0" wp14:anchorId="5C75F897" wp14:editId="4900B65C">
            <wp:extent cx="5404514" cy="2187867"/>
            <wp:effectExtent l="0" t="0" r="5715" b="3175"/>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464553" cy="2212172"/>
                    </a:xfrm>
                    <a:prstGeom prst="rect">
                      <a:avLst/>
                    </a:prstGeom>
                  </pic:spPr>
                </pic:pic>
              </a:graphicData>
            </a:graphic>
          </wp:inline>
        </w:drawing>
      </w:r>
    </w:p>
    <w:p w14:paraId="2DA62B16" w14:textId="6C6C8403" w:rsidR="006E74E0" w:rsidRDefault="00426117" w:rsidP="006E74E0">
      <w:pPr>
        <w:shd w:val="clear" w:color="auto" w:fill="BFBFBF" w:themeFill="background1" w:themeFillShade="BF"/>
        <w:ind w:left="284"/>
        <w:jc w:val="both"/>
      </w:pPr>
      <w:r>
        <w:t xml:space="preserve">Donner les </w:t>
      </w:r>
      <w:r w:rsidR="007D7FA4">
        <w:t>table</w:t>
      </w:r>
      <w:r>
        <w:t>s</w:t>
      </w:r>
      <w:r w:rsidR="007D7FA4">
        <w:t xml:space="preserve"> de routage </w:t>
      </w:r>
      <w:r w:rsidR="003A6215">
        <w:t xml:space="preserve">statique </w:t>
      </w:r>
      <w:r w:rsidR="007D7FA4">
        <w:t>du routeur 1</w:t>
      </w:r>
      <w:r w:rsidR="003A6215">
        <w:t>,</w:t>
      </w:r>
      <w:r>
        <w:t xml:space="preserve"> 2</w:t>
      </w:r>
      <w:r w:rsidR="003A6215">
        <w:t xml:space="preserve"> et 3</w:t>
      </w:r>
      <w:r>
        <w:t xml:space="preserve"> </w:t>
      </w:r>
      <w:r w:rsidR="007D7FA4">
        <w:t>:</w:t>
      </w:r>
    </w:p>
    <w:tbl>
      <w:tblPr>
        <w:tblStyle w:val="Grilledutableau"/>
        <w:tblW w:w="0" w:type="auto"/>
        <w:tblInd w:w="284" w:type="dxa"/>
        <w:tblLook w:val="04A0" w:firstRow="1" w:lastRow="0" w:firstColumn="1" w:lastColumn="0" w:noHBand="0" w:noVBand="1"/>
      </w:tblPr>
      <w:tblGrid>
        <w:gridCol w:w="2688"/>
        <w:gridCol w:w="1418"/>
        <w:gridCol w:w="995"/>
      </w:tblGrid>
      <w:tr w:rsidR="00426117" w14:paraId="7D07EB6E" w14:textId="77777777" w:rsidTr="009A1E89">
        <w:tc>
          <w:tcPr>
            <w:tcW w:w="5101" w:type="dxa"/>
            <w:gridSpan w:val="3"/>
          </w:tcPr>
          <w:p w14:paraId="0185973F" w14:textId="757F5AC2" w:rsidR="00426117" w:rsidRDefault="00426117" w:rsidP="00CE6231">
            <w:pPr>
              <w:jc w:val="center"/>
            </w:pPr>
            <w:r>
              <w:t>Routeur 1</w:t>
            </w:r>
          </w:p>
        </w:tc>
      </w:tr>
      <w:tr w:rsidR="00CE6231" w14:paraId="747317CD" w14:textId="77777777" w:rsidTr="00426117">
        <w:tc>
          <w:tcPr>
            <w:tcW w:w="2688" w:type="dxa"/>
          </w:tcPr>
          <w:p w14:paraId="63365AF4" w14:textId="05F86482" w:rsidR="00CE6231" w:rsidRDefault="00CE6231" w:rsidP="00CE6231">
            <w:pPr>
              <w:jc w:val="center"/>
            </w:pPr>
            <w:r>
              <w:t>Destination</w:t>
            </w:r>
          </w:p>
        </w:tc>
        <w:tc>
          <w:tcPr>
            <w:tcW w:w="1418" w:type="dxa"/>
          </w:tcPr>
          <w:p w14:paraId="374C301D" w14:textId="28AAE4E8" w:rsidR="00CE6231" w:rsidRDefault="00CE6231" w:rsidP="00CE6231">
            <w:pPr>
              <w:jc w:val="center"/>
            </w:pPr>
            <w:r>
              <w:t>Passerelle</w:t>
            </w:r>
          </w:p>
        </w:tc>
        <w:tc>
          <w:tcPr>
            <w:tcW w:w="995" w:type="dxa"/>
          </w:tcPr>
          <w:p w14:paraId="00DE8A7A" w14:textId="181AD1B0" w:rsidR="00CE6231" w:rsidRDefault="00CE6231" w:rsidP="00CE6231">
            <w:pPr>
              <w:jc w:val="center"/>
            </w:pPr>
            <w:r>
              <w:t>Distance</w:t>
            </w:r>
          </w:p>
        </w:tc>
      </w:tr>
      <w:tr w:rsidR="00CE6231" w14:paraId="06E7FBC4" w14:textId="77777777" w:rsidTr="00426117">
        <w:tc>
          <w:tcPr>
            <w:tcW w:w="2688" w:type="dxa"/>
          </w:tcPr>
          <w:p w14:paraId="7E64F720" w14:textId="6E3A7C6E" w:rsidR="00CE6231" w:rsidRDefault="00CE6231" w:rsidP="00CE6231">
            <w:pPr>
              <w:jc w:val="center"/>
            </w:pPr>
            <w:r>
              <w:t>Reseau_0:192.168.0.0/25</w:t>
            </w:r>
          </w:p>
        </w:tc>
        <w:tc>
          <w:tcPr>
            <w:tcW w:w="1418" w:type="dxa"/>
          </w:tcPr>
          <w:p w14:paraId="02698256" w14:textId="66277B0F" w:rsidR="00CE6231" w:rsidRPr="00426117" w:rsidRDefault="00CE6231" w:rsidP="00CE6231">
            <w:pPr>
              <w:jc w:val="center"/>
              <w:rPr>
                <w:color w:val="FF0000"/>
              </w:rPr>
            </w:pPr>
          </w:p>
        </w:tc>
        <w:tc>
          <w:tcPr>
            <w:tcW w:w="995" w:type="dxa"/>
          </w:tcPr>
          <w:p w14:paraId="24B9CC86" w14:textId="0EBF90ED" w:rsidR="00CE6231" w:rsidRPr="00426117" w:rsidRDefault="00CE6231" w:rsidP="00CE6231">
            <w:pPr>
              <w:jc w:val="center"/>
              <w:rPr>
                <w:color w:val="FF0000"/>
              </w:rPr>
            </w:pPr>
          </w:p>
        </w:tc>
      </w:tr>
      <w:tr w:rsidR="00CE6231" w14:paraId="05DEDAD7" w14:textId="77777777" w:rsidTr="00426117">
        <w:tc>
          <w:tcPr>
            <w:tcW w:w="2688" w:type="dxa"/>
          </w:tcPr>
          <w:p w14:paraId="0CB23279" w14:textId="64DB415E" w:rsidR="00CE6231" w:rsidRDefault="00CE6231" w:rsidP="00CE6231">
            <w:pPr>
              <w:jc w:val="center"/>
            </w:pPr>
            <w:r>
              <w:t>Reseau_1:192.168.1.0/25</w:t>
            </w:r>
          </w:p>
        </w:tc>
        <w:tc>
          <w:tcPr>
            <w:tcW w:w="1418" w:type="dxa"/>
          </w:tcPr>
          <w:p w14:paraId="2B46FC23" w14:textId="4FB3728D" w:rsidR="00CE6231" w:rsidRPr="00426117" w:rsidRDefault="00CE6231" w:rsidP="00CE6231">
            <w:pPr>
              <w:jc w:val="center"/>
              <w:rPr>
                <w:color w:val="FF0000"/>
              </w:rPr>
            </w:pPr>
          </w:p>
        </w:tc>
        <w:tc>
          <w:tcPr>
            <w:tcW w:w="995" w:type="dxa"/>
          </w:tcPr>
          <w:p w14:paraId="5D439CAF" w14:textId="13A8D9AD" w:rsidR="00CE6231" w:rsidRPr="00426117" w:rsidRDefault="00CE6231" w:rsidP="00CE6231">
            <w:pPr>
              <w:jc w:val="center"/>
              <w:rPr>
                <w:color w:val="FF0000"/>
              </w:rPr>
            </w:pPr>
          </w:p>
        </w:tc>
      </w:tr>
      <w:tr w:rsidR="00CE6231" w14:paraId="16662371" w14:textId="77777777" w:rsidTr="00426117">
        <w:tc>
          <w:tcPr>
            <w:tcW w:w="2688" w:type="dxa"/>
          </w:tcPr>
          <w:p w14:paraId="517E27D8" w14:textId="62364E8E" w:rsidR="00CE6231" w:rsidRDefault="00CE6231" w:rsidP="00CE6231">
            <w:pPr>
              <w:jc w:val="center"/>
            </w:pPr>
            <w:r>
              <w:t>Reseau_2:100.10.42.0/25</w:t>
            </w:r>
          </w:p>
        </w:tc>
        <w:tc>
          <w:tcPr>
            <w:tcW w:w="1418" w:type="dxa"/>
          </w:tcPr>
          <w:p w14:paraId="6FCB7D15" w14:textId="1F19A417" w:rsidR="00CE6231" w:rsidRPr="00426117" w:rsidRDefault="00CE6231" w:rsidP="00CE6231">
            <w:pPr>
              <w:jc w:val="center"/>
              <w:rPr>
                <w:color w:val="FF0000"/>
              </w:rPr>
            </w:pPr>
          </w:p>
        </w:tc>
        <w:tc>
          <w:tcPr>
            <w:tcW w:w="995" w:type="dxa"/>
          </w:tcPr>
          <w:p w14:paraId="6C8A72E1" w14:textId="323E679C" w:rsidR="00CE6231" w:rsidRPr="00426117" w:rsidRDefault="00CE6231" w:rsidP="00CE6231">
            <w:pPr>
              <w:jc w:val="center"/>
              <w:rPr>
                <w:color w:val="FF0000"/>
              </w:rPr>
            </w:pPr>
          </w:p>
        </w:tc>
      </w:tr>
      <w:tr w:rsidR="00CE6231" w14:paraId="57DB1F1C" w14:textId="77777777" w:rsidTr="00426117">
        <w:tc>
          <w:tcPr>
            <w:tcW w:w="2688" w:type="dxa"/>
          </w:tcPr>
          <w:p w14:paraId="676A69B5" w14:textId="2D4C9703" w:rsidR="00CE6231" w:rsidRDefault="00CE6231" w:rsidP="00CE6231">
            <w:pPr>
              <w:jc w:val="center"/>
            </w:pPr>
            <w:r>
              <w:t>Reseau_3:165.124.42.0/24</w:t>
            </w:r>
          </w:p>
        </w:tc>
        <w:tc>
          <w:tcPr>
            <w:tcW w:w="1418" w:type="dxa"/>
          </w:tcPr>
          <w:p w14:paraId="786645C7" w14:textId="0CAC5BCF" w:rsidR="00CE6231" w:rsidRPr="00426117" w:rsidRDefault="00CE6231" w:rsidP="00CE6231">
            <w:pPr>
              <w:jc w:val="center"/>
              <w:rPr>
                <w:color w:val="FF0000"/>
              </w:rPr>
            </w:pPr>
          </w:p>
        </w:tc>
        <w:tc>
          <w:tcPr>
            <w:tcW w:w="995" w:type="dxa"/>
          </w:tcPr>
          <w:p w14:paraId="068FDB42" w14:textId="35B8C6B8" w:rsidR="00CE6231" w:rsidRPr="00426117" w:rsidRDefault="00CE6231" w:rsidP="00CE6231">
            <w:pPr>
              <w:jc w:val="center"/>
              <w:rPr>
                <w:color w:val="FF0000"/>
              </w:rPr>
            </w:pPr>
          </w:p>
        </w:tc>
      </w:tr>
      <w:tr w:rsidR="00CE6231" w14:paraId="65A4ED3D" w14:textId="77777777" w:rsidTr="00426117">
        <w:tc>
          <w:tcPr>
            <w:tcW w:w="2688" w:type="dxa"/>
          </w:tcPr>
          <w:p w14:paraId="0C454E7D" w14:textId="7CB642C7" w:rsidR="00CE6231" w:rsidRDefault="00CE6231" w:rsidP="00CE6231">
            <w:pPr>
              <w:jc w:val="center"/>
            </w:pPr>
            <w:r>
              <w:t>Reseau_4:192.168.4.0</w:t>
            </w:r>
          </w:p>
        </w:tc>
        <w:tc>
          <w:tcPr>
            <w:tcW w:w="1418" w:type="dxa"/>
          </w:tcPr>
          <w:p w14:paraId="59E0D8AA" w14:textId="11CC27A4" w:rsidR="00CE6231" w:rsidRPr="00426117" w:rsidRDefault="00CE6231" w:rsidP="00CE6231">
            <w:pPr>
              <w:jc w:val="center"/>
              <w:rPr>
                <w:color w:val="FF0000"/>
              </w:rPr>
            </w:pPr>
          </w:p>
        </w:tc>
        <w:tc>
          <w:tcPr>
            <w:tcW w:w="995" w:type="dxa"/>
          </w:tcPr>
          <w:p w14:paraId="21E4E7FF" w14:textId="4B4ADB4E" w:rsidR="00CE6231" w:rsidRPr="00426117" w:rsidRDefault="00CE6231" w:rsidP="00CE6231">
            <w:pPr>
              <w:jc w:val="center"/>
              <w:rPr>
                <w:color w:val="FF0000"/>
              </w:rPr>
            </w:pPr>
          </w:p>
        </w:tc>
      </w:tr>
    </w:tbl>
    <w:p w14:paraId="67E1DC06" w14:textId="3B3D3090" w:rsidR="007D7FA4" w:rsidRDefault="007D7FA4" w:rsidP="006E74E0">
      <w:pPr>
        <w:shd w:val="clear" w:color="auto" w:fill="BFBFBF" w:themeFill="background1" w:themeFillShade="BF"/>
        <w:ind w:left="284"/>
        <w:jc w:val="both"/>
      </w:pPr>
    </w:p>
    <w:tbl>
      <w:tblPr>
        <w:tblStyle w:val="Grilledutableau"/>
        <w:tblW w:w="0" w:type="auto"/>
        <w:tblInd w:w="284" w:type="dxa"/>
        <w:tblLook w:val="04A0" w:firstRow="1" w:lastRow="0" w:firstColumn="1" w:lastColumn="0" w:noHBand="0" w:noVBand="1"/>
      </w:tblPr>
      <w:tblGrid>
        <w:gridCol w:w="2688"/>
        <w:gridCol w:w="1418"/>
        <w:gridCol w:w="995"/>
      </w:tblGrid>
      <w:tr w:rsidR="00426117" w14:paraId="3CD4C6B2" w14:textId="77777777" w:rsidTr="009A1E89">
        <w:tc>
          <w:tcPr>
            <w:tcW w:w="5101" w:type="dxa"/>
            <w:gridSpan w:val="3"/>
          </w:tcPr>
          <w:p w14:paraId="5422243B" w14:textId="27EE4DC7" w:rsidR="00426117" w:rsidRDefault="00426117" w:rsidP="009A1E89">
            <w:pPr>
              <w:jc w:val="center"/>
            </w:pPr>
            <w:bookmarkStart w:id="4" w:name="_Hlk61194300"/>
            <w:r>
              <w:t>Routeur 2</w:t>
            </w:r>
          </w:p>
        </w:tc>
      </w:tr>
      <w:tr w:rsidR="00426117" w14:paraId="71DAD2E4" w14:textId="77777777" w:rsidTr="00426117">
        <w:tc>
          <w:tcPr>
            <w:tcW w:w="2688" w:type="dxa"/>
          </w:tcPr>
          <w:p w14:paraId="55F65A0F" w14:textId="77777777" w:rsidR="00426117" w:rsidRDefault="00426117" w:rsidP="009A1E89">
            <w:pPr>
              <w:jc w:val="center"/>
            </w:pPr>
            <w:r>
              <w:t>Destination</w:t>
            </w:r>
          </w:p>
        </w:tc>
        <w:tc>
          <w:tcPr>
            <w:tcW w:w="1418" w:type="dxa"/>
          </w:tcPr>
          <w:p w14:paraId="66E9DF38" w14:textId="77777777" w:rsidR="00426117" w:rsidRDefault="00426117" w:rsidP="009A1E89">
            <w:pPr>
              <w:jc w:val="center"/>
            </w:pPr>
            <w:r>
              <w:t>Passerelle</w:t>
            </w:r>
          </w:p>
        </w:tc>
        <w:tc>
          <w:tcPr>
            <w:tcW w:w="995" w:type="dxa"/>
          </w:tcPr>
          <w:p w14:paraId="35254528" w14:textId="77777777" w:rsidR="00426117" w:rsidRDefault="00426117" w:rsidP="009A1E89">
            <w:pPr>
              <w:jc w:val="center"/>
            </w:pPr>
            <w:r>
              <w:t>Distance</w:t>
            </w:r>
          </w:p>
        </w:tc>
      </w:tr>
      <w:tr w:rsidR="00426117" w:rsidRPr="00426117" w14:paraId="03655F37" w14:textId="77777777" w:rsidTr="00426117">
        <w:tc>
          <w:tcPr>
            <w:tcW w:w="2688" w:type="dxa"/>
          </w:tcPr>
          <w:p w14:paraId="72D959FB" w14:textId="0A87E286" w:rsidR="00426117" w:rsidRDefault="00426117" w:rsidP="00426117">
            <w:pPr>
              <w:jc w:val="center"/>
            </w:pPr>
            <w:r>
              <w:t>Reseau_1:192.168.1.0/25</w:t>
            </w:r>
          </w:p>
        </w:tc>
        <w:tc>
          <w:tcPr>
            <w:tcW w:w="1418" w:type="dxa"/>
          </w:tcPr>
          <w:p w14:paraId="175DD46B" w14:textId="1F8B8C24" w:rsidR="00426117" w:rsidRPr="00426117" w:rsidRDefault="00426117" w:rsidP="00426117">
            <w:pPr>
              <w:jc w:val="center"/>
              <w:rPr>
                <w:color w:val="FF0000"/>
              </w:rPr>
            </w:pPr>
          </w:p>
        </w:tc>
        <w:tc>
          <w:tcPr>
            <w:tcW w:w="995" w:type="dxa"/>
          </w:tcPr>
          <w:p w14:paraId="05AAC572" w14:textId="436F4A8B" w:rsidR="00426117" w:rsidRPr="00426117" w:rsidRDefault="00426117" w:rsidP="00426117">
            <w:pPr>
              <w:jc w:val="center"/>
              <w:rPr>
                <w:color w:val="FF0000"/>
              </w:rPr>
            </w:pPr>
          </w:p>
        </w:tc>
      </w:tr>
      <w:tr w:rsidR="00426117" w:rsidRPr="00426117" w14:paraId="1259291D" w14:textId="77777777" w:rsidTr="00426117">
        <w:tc>
          <w:tcPr>
            <w:tcW w:w="2688" w:type="dxa"/>
          </w:tcPr>
          <w:p w14:paraId="63026851" w14:textId="06E2B978" w:rsidR="00426117" w:rsidRDefault="00426117" w:rsidP="00426117">
            <w:pPr>
              <w:jc w:val="center"/>
            </w:pPr>
            <w:r>
              <w:t>Reseau_2:100.10.42.0/25</w:t>
            </w:r>
          </w:p>
        </w:tc>
        <w:tc>
          <w:tcPr>
            <w:tcW w:w="1418" w:type="dxa"/>
          </w:tcPr>
          <w:p w14:paraId="6E68D320" w14:textId="62BB3485" w:rsidR="00426117" w:rsidRPr="00426117" w:rsidRDefault="00426117" w:rsidP="00426117">
            <w:pPr>
              <w:jc w:val="center"/>
              <w:rPr>
                <w:color w:val="FF0000"/>
              </w:rPr>
            </w:pPr>
          </w:p>
        </w:tc>
        <w:tc>
          <w:tcPr>
            <w:tcW w:w="995" w:type="dxa"/>
          </w:tcPr>
          <w:p w14:paraId="46785B73" w14:textId="478C0C28" w:rsidR="00426117" w:rsidRPr="00426117" w:rsidRDefault="00426117" w:rsidP="00426117">
            <w:pPr>
              <w:jc w:val="center"/>
              <w:rPr>
                <w:color w:val="FF0000"/>
              </w:rPr>
            </w:pPr>
          </w:p>
        </w:tc>
      </w:tr>
      <w:tr w:rsidR="00426117" w:rsidRPr="00426117" w14:paraId="39494B4B" w14:textId="77777777" w:rsidTr="00426117">
        <w:tc>
          <w:tcPr>
            <w:tcW w:w="2688" w:type="dxa"/>
          </w:tcPr>
          <w:p w14:paraId="018B0B51" w14:textId="7E1AF54C" w:rsidR="00426117" w:rsidRDefault="00426117" w:rsidP="00426117">
            <w:pPr>
              <w:jc w:val="center"/>
            </w:pPr>
            <w:r>
              <w:t>Reseau_0:192.168.0.0/25</w:t>
            </w:r>
          </w:p>
        </w:tc>
        <w:tc>
          <w:tcPr>
            <w:tcW w:w="1418" w:type="dxa"/>
          </w:tcPr>
          <w:p w14:paraId="4E3DC45E" w14:textId="5AE8A23E" w:rsidR="00426117" w:rsidRPr="00426117" w:rsidRDefault="00426117" w:rsidP="00426117">
            <w:pPr>
              <w:jc w:val="center"/>
              <w:rPr>
                <w:color w:val="FF0000"/>
              </w:rPr>
            </w:pPr>
          </w:p>
        </w:tc>
        <w:tc>
          <w:tcPr>
            <w:tcW w:w="995" w:type="dxa"/>
          </w:tcPr>
          <w:p w14:paraId="32A32EDB" w14:textId="42DAB1ED" w:rsidR="00426117" w:rsidRPr="00426117" w:rsidRDefault="00426117" w:rsidP="00426117">
            <w:pPr>
              <w:jc w:val="center"/>
              <w:rPr>
                <w:color w:val="FF0000"/>
              </w:rPr>
            </w:pPr>
          </w:p>
        </w:tc>
      </w:tr>
      <w:tr w:rsidR="00426117" w:rsidRPr="00426117" w14:paraId="37D4AF1E" w14:textId="77777777" w:rsidTr="00426117">
        <w:tc>
          <w:tcPr>
            <w:tcW w:w="2688" w:type="dxa"/>
          </w:tcPr>
          <w:p w14:paraId="4BDA5DE1" w14:textId="77777777" w:rsidR="00426117" w:rsidRDefault="00426117" w:rsidP="00426117">
            <w:pPr>
              <w:jc w:val="center"/>
            </w:pPr>
            <w:r>
              <w:t>Reseau_3:165.124.42.0/24</w:t>
            </w:r>
          </w:p>
        </w:tc>
        <w:tc>
          <w:tcPr>
            <w:tcW w:w="1418" w:type="dxa"/>
          </w:tcPr>
          <w:p w14:paraId="13504E38" w14:textId="3DDDF7FF" w:rsidR="00426117" w:rsidRPr="00426117" w:rsidRDefault="00426117" w:rsidP="00426117">
            <w:pPr>
              <w:jc w:val="center"/>
              <w:rPr>
                <w:color w:val="FF0000"/>
              </w:rPr>
            </w:pPr>
          </w:p>
        </w:tc>
        <w:tc>
          <w:tcPr>
            <w:tcW w:w="995" w:type="dxa"/>
          </w:tcPr>
          <w:p w14:paraId="0AD566C8" w14:textId="29A519DD" w:rsidR="00426117" w:rsidRPr="00426117" w:rsidRDefault="00426117" w:rsidP="00426117">
            <w:pPr>
              <w:jc w:val="center"/>
              <w:rPr>
                <w:color w:val="FF0000"/>
              </w:rPr>
            </w:pPr>
          </w:p>
        </w:tc>
      </w:tr>
      <w:tr w:rsidR="00426117" w:rsidRPr="00426117" w14:paraId="02CE0709" w14:textId="77777777" w:rsidTr="00426117">
        <w:tc>
          <w:tcPr>
            <w:tcW w:w="2688" w:type="dxa"/>
          </w:tcPr>
          <w:p w14:paraId="754EEF08" w14:textId="77777777" w:rsidR="00426117" w:rsidRDefault="00426117" w:rsidP="00426117">
            <w:pPr>
              <w:jc w:val="center"/>
            </w:pPr>
            <w:r>
              <w:t>Reseau_4:192.168.4.0</w:t>
            </w:r>
          </w:p>
        </w:tc>
        <w:tc>
          <w:tcPr>
            <w:tcW w:w="1418" w:type="dxa"/>
          </w:tcPr>
          <w:p w14:paraId="7034FDA4" w14:textId="4A2CD5D5" w:rsidR="00426117" w:rsidRPr="00426117" w:rsidRDefault="00426117" w:rsidP="00426117">
            <w:pPr>
              <w:jc w:val="center"/>
              <w:rPr>
                <w:color w:val="FF0000"/>
              </w:rPr>
            </w:pPr>
          </w:p>
        </w:tc>
        <w:tc>
          <w:tcPr>
            <w:tcW w:w="995" w:type="dxa"/>
          </w:tcPr>
          <w:p w14:paraId="3BF3609C" w14:textId="077FBAC5" w:rsidR="00426117" w:rsidRPr="00426117" w:rsidRDefault="00426117" w:rsidP="00426117">
            <w:pPr>
              <w:jc w:val="center"/>
              <w:rPr>
                <w:color w:val="FF0000"/>
              </w:rPr>
            </w:pPr>
          </w:p>
        </w:tc>
      </w:tr>
      <w:bookmarkEnd w:id="4"/>
    </w:tbl>
    <w:p w14:paraId="357CDA42" w14:textId="15D8F741" w:rsidR="00426117" w:rsidRDefault="00426117" w:rsidP="006E74E0">
      <w:pPr>
        <w:shd w:val="clear" w:color="auto" w:fill="BFBFBF" w:themeFill="background1" w:themeFillShade="BF"/>
        <w:ind w:left="284"/>
        <w:jc w:val="both"/>
      </w:pPr>
    </w:p>
    <w:tbl>
      <w:tblPr>
        <w:tblStyle w:val="Grilledutableau"/>
        <w:tblW w:w="0" w:type="auto"/>
        <w:tblInd w:w="284" w:type="dxa"/>
        <w:tblLook w:val="04A0" w:firstRow="1" w:lastRow="0" w:firstColumn="1" w:lastColumn="0" w:noHBand="0" w:noVBand="1"/>
      </w:tblPr>
      <w:tblGrid>
        <w:gridCol w:w="2688"/>
        <w:gridCol w:w="1607"/>
        <w:gridCol w:w="995"/>
      </w:tblGrid>
      <w:tr w:rsidR="003A6215" w14:paraId="1A7FF03B" w14:textId="77777777" w:rsidTr="003A6215">
        <w:tc>
          <w:tcPr>
            <w:tcW w:w="5290" w:type="dxa"/>
            <w:gridSpan w:val="3"/>
          </w:tcPr>
          <w:p w14:paraId="1210685A" w14:textId="08026EC5" w:rsidR="003A6215" w:rsidRDefault="003A6215" w:rsidP="009A1E89">
            <w:pPr>
              <w:jc w:val="center"/>
            </w:pPr>
            <w:r>
              <w:t>Routeur 3</w:t>
            </w:r>
          </w:p>
        </w:tc>
      </w:tr>
      <w:tr w:rsidR="003A6215" w14:paraId="3C8E71A8" w14:textId="77777777" w:rsidTr="003A6215">
        <w:tc>
          <w:tcPr>
            <w:tcW w:w="2688" w:type="dxa"/>
          </w:tcPr>
          <w:p w14:paraId="392FCF5E" w14:textId="77777777" w:rsidR="003A6215" w:rsidRDefault="003A6215" w:rsidP="009A1E89">
            <w:pPr>
              <w:jc w:val="center"/>
            </w:pPr>
            <w:r>
              <w:t>Destination</w:t>
            </w:r>
          </w:p>
        </w:tc>
        <w:tc>
          <w:tcPr>
            <w:tcW w:w="1607" w:type="dxa"/>
          </w:tcPr>
          <w:p w14:paraId="7A330B02" w14:textId="77777777" w:rsidR="003A6215" w:rsidRDefault="003A6215" w:rsidP="009A1E89">
            <w:pPr>
              <w:jc w:val="center"/>
            </w:pPr>
            <w:r>
              <w:t>Passerelle</w:t>
            </w:r>
          </w:p>
        </w:tc>
        <w:tc>
          <w:tcPr>
            <w:tcW w:w="995" w:type="dxa"/>
          </w:tcPr>
          <w:p w14:paraId="133A3EF8" w14:textId="77777777" w:rsidR="003A6215" w:rsidRDefault="003A6215" w:rsidP="009A1E89">
            <w:pPr>
              <w:jc w:val="center"/>
            </w:pPr>
            <w:r>
              <w:t>Distance</w:t>
            </w:r>
          </w:p>
        </w:tc>
      </w:tr>
      <w:tr w:rsidR="003A6215" w:rsidRPr="00426117" w14:paraId="24018044" w14:textId="77777777" w:rsidTr="003A6215">
        <w:tc>
          <w:tcPr>
            <w:tcW w:w="2688" w:type="dxa"/>
          </w:tcPr>
          <w:p w14:paraId="3FAB1166" w14:textId="77777777" w:rsidR="003A6215" w:rsidRDefault="003A6215" w:rsidP="009A1E89">
            <w:pPr>
              <w:jc w:val="center"/>
            </w:pPr>
            <w:r>
              <w:t>Reseau_1:192.168.1.0/25</w:t>
            </w:r>
          </w:p>
        </w:tc>
        <w:tc>
          <w:tcPr>
            <w:tcW w:w="1607" w:type="dxa"/>
          </w:tcPr>
          <w:p w14:paraId="20C747F4" w14:textId="68B92C22" w:rsidR="003A6215" w:rsidRPr="00426117" w:rsidRDefault="003A6215" w:rsidP="009A1E89">
            <w:pPr>
              <w:jc w:val="center"/>
              <w:rPr>
                <w:color w:val="FF0000"/>
              </w:rPr>
            </w:pPr>
          </w:p>
        </w:tc>
        <w:tc>
          <w:tcPr>
            <w:tcW w:w="995" w:type="dxa"/>
          </w:tcPr>
          <w:p w14:paraId="18202393" w14:textId="431DC91D" w:rsidR="003A6215" w:rsidRPr="00426117" w:rsidRDefault="003A6215" w:rsidP="009A1E89">
            <w:pPr>
              <w:jc w:val="center"/>
              <w:rPr>
                <w:color w:val="FF0000"/>
              </w:rPr>
            </w:pPr>
          </w:p>
        </w:tc>
      </w:tr>
      <w:tr w:rsidR="003A6215" w:rsidRPr="00426117" w14:paraId="594CFE9E" w14:textId="77777777" w:rsidTr="003A6215">
        <w:tc>
          <w:tcPr>
            <w:tcW w:w="2688" w:type="dxa"/>
          </w:tcPr>
          <w:p w14:paraId="56299177" w14:textId="7B6E4235" w:rsidR="003A6215" w:rsidRDefault="003A6215" w:rsidP="003A6215">
            <w:pPr>
              <w:jc w:val="center"/>
            </w:pPr>
            <w:r>
              <w:t>Reseau_3:165.124.42.0/24</w:t>
            </w:r>
          </w:p>
        </w:tc>
        <w:tc>
          <w:tcPr>
            <w:tcW w:w="1607" w:type="dxa"/>
          </w:tcPr>
          <w:p w14:paraId="13BE6CEF" w14:textId="6080DBA6" w:rsidR="003A6215" w:rsidRDefault="003A6215" w:rsidP="003A6215">
            <w:pPr>
              <w:jc w:val="center"/>
              <w:rPr>
                <w:color w:val="FF0000"/>
              </w:rPr>
            </w:pPr>
          </w:p>
        </w:tc>
        <w:tc>
          <w:tcPr>
            <w:tcW w:w="995" w:type="dxa"/>
          </w:tcPr>
          <w:p w14:paraId="0B65BE95" w14:textId="22DF02F3" w:rsidR="003A6215" w:rsidRPr="00426117" w:rsidRDefault="003A6215" w:rsidP="003A6215">
            <w:pPr>
              <w:jc w:val="center"/>
              <w:rPr>
                <w:color w:val="FF0000"/>
              </w:rPr>
            </w:pPr>
          </w:p>
        </w:tc>
      </w:tr>
      <w:tr w:rsidR="003A6215" w:rsidRPr="00426117" w14:paraId="5795553C" w14:textId="77777777" w:rsidTr="003A6215">
        <w:tc>
          <w:tcPr>
            <w:tcW w:w="2688" w:type="dxa"/>
          </w:tcPr>
          <w:p w14:paraId="68A27D94" w14:textId="2C053C3A" w:rsidR="003A6215" w:rsidRDefault="003A6215" w:rsidP="003A6215">
            <w:pPr>
              <w:jc w:val="center"/>
            </w:pPr>
            <w:r>
              <w:t>Reseau_4:192.168.4.0</w:t>
            </w:r>
          </w:p>
        </w:tc>
        <w:tc>
          <w:tcPr>
            <w:tcW w:w="1607" w:type="dxa"/>
          </w:tcPr>
          <w:p w14:paraId="3CB87E8B" w14:textId="5E93F2B9" w:rsidR="003A6215" w:rsidRPr="00426117" w:rsidRDefault="003A6215" w:rsidP="003A6215">
            <w:pPr>
              <w:jc w:val="center"/>
              <w:rPr>
                <w:color w:val="FF0000"/>
              </w:rPr>
            </w:pPr>
          </w:p>
        </w:tc>
        <w:tc>
          <w:tcPr>
            <w:tcW w:w="995" w:type="dxa"/>
          </w:tcPr>
          <w:p w14:paraId="0CDB63EE" w14:textId="4A77520F" w:rsidR="003A6215" w:rsidRPr="00426117" w:rsidRDefault="003A6215" w:rsidP="003A6215">
            <w:pPr>
              <w:jc w:val="center"/>
              <w:rPr>
                <w:color w:val="FF0000"/>
              </w:rPr>
            </w:pPr>
          </w:p>
        </w:tc>
      </w:tr>
      <w:tr w:rsidR="003A6215" w:rsidRPr="00426117" w14:paraId="66EE941C" w14:textId="77777777" w:rsidTr="003A6215">
        <w:tc>
          <w:tcPr>
            <w:tcW w:w="2688" w:type="dxa"/>
          </w:tcPr>
          <w:p w14:paraId="16F3CC58" w14:textId="77777777" w:rsidR="003A6215" w:rsidRDefault="003A6215" w:rsidP="003A6215">
            <w:pPr>
              <w:jc w:val="center"/>
            </w:pPr>
            <w:r>
              <w:t>Reseau_0:192.168.0.0/25</w:t>
            </w:r>
          </w:p>
        </w:tc>
        <w:tc>
          <w:tcPr>
            <w:tcW w:w="1607" w:type="dxa"/>
          </w:tcPr>
          <w:p w14:paraId="21F314E0" w14:textId="099ED975" w:rsidR="003A6215" w:rsidRPr="00426117" w:rsidRDefault="003A6215" w:rsidP="003A6215">
            <w:pPr>
              <w:jc w:val="center"/>
              <w:rPr>
                <w:color w:val="FF0000"/>
              </w:rPr>
            </w:pPr>
          </w:p>
        </w:tc>
        <w:tc>
          <w:tcPr>
            <w:tcW w:w="995" w:type="dxa"/>
          </w:tcPr>
          <w:p w14:paraId="0574A51A" w14:textId="6CD384E9" w:rsidR="003A6215" w:rsidRPr="00426117" w:rsidRDefault="003A6215" w:rsidP="003A6215">
            <w:pPr>
              <w:jc w:val="center"/>
              <w:rPr>
                <w:color w:val="FF0000"/>
              </w:rPr>
            </w:pPr>
          </w:p>
        </w:tc>
      </w:tr>
      <w:tr w:rsidR="003A6215" w:rsidRPr="00426117" w14:paraId="7B83468D" w14:textId="77777777" w:rsidTr="003A6215">
        <w:tc>
          <w:tcPr>
            <w:tcW w:w="2688" w:type="dxa"/>
          </w:tcPr>
          <w:p w14:paraId="69B4E2D1" w14:textId="6B5ED03C" w:rsidR="003A6215" w:rsidRDefault="003A6215" w:rsidP="003A6215">
            <w:pPr>
              <w:jc w:val="center"/>
            </w:pPr>
            <w:r>
              <w:t>Reseau_2:100.10.42.0/25</w:t>
            </w:r>
          </w:p>
        </w:tc>
        <w:tc>
          <w:tcPr>
            <w:tcW w:w="1607" w:type="dxa"/>
          </w:tcPr>
          <w:p w14:paraId="5B6E544D" w14:textId="2B33D1FF" w:rsidR="003A6215" w:rsidRPr="00426117" w:rsidRDefault="003A6215" w:rsidP="003A6215">
            <w:pPr>
              <w:jc w:val="center"/>
              <w:rPr>
                <w:color w:val="FF0000"/>
              </w:rPr>
            </w:pPr>
          </w:p>
        </w:tc>
        <w:tc>
          <w:tcPr>
            <w:tcW w:w="995" w:type="dxa"/>
          </w:tcPr>
          <w:p w14:paraId="32A4E8C9" w14:textId="2E0905E4" w:rsidR="003A6215" w:rsidRPr="00426117" w:rsidRDefault="003A6215" w:rsidP="003A6215">
            <w:pPr>
              <w:jc w:val="center"/>
              <w:rPr>
                <w:color w:val="FF0000"/>
              </w:rPr>
            </w:pPr>
          </w:p>
        </w:tc>
      </w:tr>
    </w:tbl>
    <w:p w14:paraId="3F924557" w14:textId="4BF335DD" w:rsidR="003A6215" w:rsidRDefault="003A6215" w:rsidP="006E74E0">
      <w:pPr>
        <w:shd w:val="clear" w:color="auto" w:fill="BFBFBF" w:themeFill="background1" w:themeFillShade="BF"/>
        <w:ind w:left="284"/>
        <w:jc w:val="both"/>
      </w:pPr>
    </w:p>
    <w:p w14:paraId="4C663A06" w14:textId="5CB9A4A2" w:rsidR="003A6215" w:rsidRDefault="003A6215" w:rsidP="006E74E0">
      <w:pPr>
        <w:shd w:val="clear" w:color="auto" w:fill="BFBFBF" w:themeFill="background1" w:themeFillShade="BF"/>
        <w:ind w:left="284"/>
        <w:jc w:val="both"/>
      </w:pPr>
      <w:r>
        <w:t>Soit la représentation du réseau suivante</w:t>
      </w:r>
      <w:r w:rsidR="009A1E89">
        <w:t xml:space="preserve"> modifiée en rajoutant des connexions entre serveurs</w:t>
      </w:r>
      <w:r>
        <w:t xml:space="preserve"> :</w:t>
      </w:r>
    </w:p>
    <w:p w14:paraId="58EDB165" w14:textId="3B7CB27B" w:rsidR="009A1E89" w:rsidRDefault="009A1E89" w:rsidP="006E74E0">
      <w:pPr>
        <w:shd w:val="clear" w:color="auto" w:fill="BFBFBF" w:themeFill="background1" w:themeFillShade="BF"/>
        <w:ind w:left="284"/>
        <w:jc w:val="both"/>
      </w:pPr>
      <w:r>
        <w:t>Routeur 1 et 2</w:t>
      </w:r>
    </w:p>
    <w:p w14:paraId="39D7F9B7" w14:textId="3BD0837B" w:rsidR="009A1E89" w:rsidRDefault="009A1E89" w:rsidP="006E74E0">
      <w:pPr>
        <w:shd w:val="clear" w:color="auto" w:fill="BFBFBF" w:themeFill="background1" w:themeFillShade="BF"/>
        <w:ind w:left="284"/>
        <w:jc w:val="both"/>
      </w:pPr>
      <w:r>
        <w:t>Routeur 2 et 3</w:t>
      </w:r>
    </w:p>
    <w:p w14:paraId="4950C79F" w14:textId="1CA29CA4" w:rsidR="009A1E89" w:rsidRDefault="009A1E89" w:rsidP="006E74E0">
      <w:pPr>
        <w:shd w:val="clear" w:color="auto" w:fill="BFBFBF" w:themeFill="background1" w:themeFillShade="BF"/>
        <w:ind w:left="284"/>
        <w:jc w:val="both"/>
      </w:pPr>
      <w:r>
        <w:t>Routeur 2 et 4</w:t>
      </w:r>
    </w:p>
    <w:p w14:paraId="255FFA06" w14:textId="666483FB" w:rsidR="009A1E89" w:rsidRDefault="009A1E89" w:rsidP="006E74E0">
      <w:pPr>
        <w:shd w:val="clear" w:color="auto" w:fill="BFBFBF" w:themeFill="background1" w:themeFillShade="BF"/>
        <w:ind w:left="284"/>
        <w:jc w:val="both"/>
      </w:pPr>
      <w:r>
        <w:t>Routeur 3 et 4</w:t>
      </w:r>
    </w:p>
    <w:p w14:paraId="55839E97" w14:textId="45DD74C9" w:rsidR="003A6215" w:rsidRDefault="00A122A0" w:rsidP="006E74E0">
      <w:pPr>
        <w:shd w:val="clear" w:color="auto" w:fill="BFBFBF" w:themeFill="background1" w:themeFillShade="BF"/>
        <w:ind w:left="284"/>
        <w:jc w:val="both"/>
      </w:pPr>
      <w:r>
        <w:rPr>
          <w:noProof/>
        </w:rPr>
        <w:lastRenderedPageBreak/>
        <w:drawing>
          <wp:inline distT="0" distB="0" distL="0" distR="0" wp14:anchorId="5BD612AB" wp14:editId="1A63F574">
            <wp:extent cx="5762729" cy="2741210"/>
            <wp:effectExtent l="0" t="0" r="0" b="254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803243" cy="2760482"/>
                    </a:xfrm>
                    <a:prstGeom prst="rect">
                      <a:avLst/>
                    </a:prstGeom>
                  </pic:spPr>
                </pic:pic>
              </a:graphicData>
            </a:graphic>
          </wp:inline>
        </w:drawing>
      </w:r>
    </w:p>
    <w:p w14:paraId="41FAB7A0" w14:textId="498F7EDA" w:rsidR="009A1E89" w:rsidRDefault="00A122A0" w:rsidP="006E74E0">
      <w:pPr>
        <w:shd w:val="clear" w:color="auto" w:fill="BFBFBF" w:themeFill="background1" w:themeFillShade="BF"/>
        <w:ind w:left="284"/>
        <w:jc w:val="both"/>
      </w:pPr>
      <w:r>
        <w:t>Calculer les distances correspondant à chaque débit binaire où le débit de référence est 100Mb/s et compléter le graphe avec ces valeurs :</w:t>
      </w:r>
    </w:p>
    <w:p w14:paraId="557E5697" w14:textId="615E2DCC" w:rsidR="00A122A0" w:rsidRDefault="00A122A0" w:rsidP="006E74E0">
      <w:pPr>
        <w:shd w:val="clear" w:color="auto" w:fill="BFBFBF" w:themeFill="background1" w:themeFillShade="BF"/>
        <w:ind w:left="284"/>
        <w:jc w:val="both"/>
      </w:pPr>
      <w:r>
        <w:rPr>
          <w:noProof/>
        </w:rPr>
        <w:drawing>
          <wp:inline distT="0" distB="0" distL="0" distR="0" wp14:anchorId="2964492C" wp14:editId="59A47E0C">
            <wp:extent cx="5762625" cy="2741160"/>
            <wp:effectExtent l="0" t="0" r="0" b="254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5789026" cy="2753718"/>
                    </a:xfrm>
                    <a:prstGeom prst="rect">
                      <a:avLst/>
                    </a:prstGeom>
                  </pic:spPr>
                </pic:pic>
              </a:graphicData>
            </a:graphic>
          </wp:inline>
        </w:drawing>
      </w:r>
    </w:p>
    <w:p w14:paraId="7ED29491" w14:textId="44803518" w:rsidR="00A122A0" w:rsidRDefault="00A122A0" w:rsidP="006E74E0">
      <w:pPr>
        <w:shd w:val="clear" w:color="auto" w:fill="BFBFBF" w:themeFill="background1" w:themeFillShade="BF"/>
        <w:ind w:left="284"/>
        <w:jc w:val="both"/>
      </w:pPr>
    </w:p>
    <w:p w14:paraId="0581B882" w14:textId="410CDBF4" w:rsidR="00A122A0" w:rsidRDefault="00A122A0" w:rsidP="006E74E0">
      <w:pPr>
        <w:shd w:val="clear" w:color="auto" w:fill="BFBFBF" w:themeFill="background1" w:themeFillShade="BF"/>
        <w:ind w:left="284"/>
        <w:jc w:val="both"/>
      </w:pPr>
      <w:r>
        <w:t>Trouver la distance et le chemin le plus court pour aller de l'ordinateur 192.168.0.101</w:t>
      </w:r>
      <w:r w:rsidR="00217124">
        <w:t xml:space="preserve"> que l'on appellera D</w:t>
      </w:r>
      <w:r>
        <w:t xml:space="preserve"> vers internet.</w:t>
      </w:r>
    </w:p>
    <w:tbl>
      <w:tblPr>
        <w:tblStyle w:val="Grilledutableau"/>
        <w:tblW w:w="0" w:type="auto"/>
        <w:tblInd w:w="284" w:type="dxa"/>
        <w:tblLayout w:type="fixed"/>
        <w:tblLook w:val="04A0" w:firstRow="1" w:lastRow="0" w:firstColumn="1" w:lastColumn="0" w:noHBand="0" w:noVBand="1"/>
      </w:tblPr>
      <w:tblGrid>
        <w:gridCol w:w="836"/>
        <w:gridCol w:w="837"/>
        <w:gridCol w:w="837"/>
        <w:gridCol w:w="836"/>
        <w:gridCol w:w="837"/>
        <w:gridCol w:w="837"/>
        <w:gridCol w:w="837"/>
        <w:gridCol w:w="836"/>
        <w:gridCol w:w="837"/>
        <w:gridCol w:w="837"/>
        <w:gridCol w:w="837"/>
      </w:tblGrid>
      <w:tr w:rsidR="00A122A0" w14:paraId="1C7E925D" w14:textId="6020DAA4" w:rsidTr="00217124">
        <w:tc>
          <w:tcPr>
            <w:tcW w:w="836" w:type="dxa"/>
            <w:vAlign w:val="center"/>
          </w:tcPr>
          <w:p w14:paraId="2A8C37B8" w14:textId="31143A33" w:rsidR="00A122A0" w:rsidRDefault="00217124" w:rsidP="00217124">
            <w:pPr>
              <w:jc w:val="center"/>
            </w:pPr>
            <w:r>
              <w:t>D</w:t>
            </w:r>
          </w:p>
        </w:tc>
        <w:tc>
          <w:tcPr>
            <w:tcW w:w="837" w:type="dxa"/>
            <w:vAlign w:val="center"/>
          </w:tcPr>
          <w:p w14:paraId="6042448A" w14:textId="2D1B6CDD" w:rsidR="00A122A0" w:rsidRDefault="00A122A0" w:rsidP="00217124">
            <w:pPr>
              <w:jc w:val="center"/>
            </w:pPr>
            <w:r>
              <w:t>S0</w:t>
            </w:r>
          </w:p>
        </w:tc>
        <w:tc>
          <w:tcPr>
            <w:tcW w:w="837" w:type="dxa"/>
            <w:vAlign w:val="center"/>
          </w:tcPr>
          <w:p w14:paraId="694C52E6" w14:textId="3B9996FA" w:rsidR="00A122A0" w:rsidRDefault="00A122A0" w:rsidP="00217124">
            <w:pPr>
              <w:jc w:val="center"/>
            </w:pPr>
            <w:r>
              <w:t>S1</w:t>
            </w:r>
          </w:p>
        </w:tc>
        <w:tc>
          <w:tcPr>
            <w:tcW w:w="836" w:type="dxa"/>
            <w:vAlign w:val="center"/>
          </w:tcPr>
          <w:p w14:paraId="3015298E" w14:textId="40BA1FB9" w:rsidR="00A122A0" w:rsidRDefault="00A122A0" w:rsidP="00217124">
            <w:pPr>
              <w:jc w:val="center"/>
            </w:pPr>
            <w:r>
              <w:t>S2</w:t>
            </w:r>
          </w:p>
        </w:tc>
        <w:tc>
          <w:tcPr>
            <w:tcW w:w="837" w:type="dxa"/>
            <w:vAlign w:val="center"/>
          </w:tcPr>
          <w:p w14:paraId="36E80AEC" w14:textId="5048A21C" w:rsidR="00A122A0" w:rsidRDefault="00A122A0" w:rsidP="00217124">
            <w:pPr>
              <w:jc w:val="center"/>
            </w:pPr>
            <w:r>
              <w:t>S3</w:t>
            </w:r>
          </w:p>
        </w:tc>
        <w:tc>
          <w:tcPr>
            <w:tcW w:w="837" w:type="dxa"/>
            <w:vAlign w:val="center"/>
          </w:tcPr>
          <w:p w14:paraId="7EF7CD82" w14:textId="4C01F626" w:rsidR="00A122A0" w:rsidRDefault="00A122A0" w:rsidP="00217124">
            <w:pPr>
              <w:jc w:val="center"/>
            </w:pPr>
            <w:r>
              <w:t>R1</w:t>
            </w:r>
          </w:p>
        </w:tc>
        <w:tc>
          <w:tcPr>
            <w:tcW w:w="837" w:type="dxa"/>
            <w:vAlign w:val="center"/>
          </w:tcPr>
          <w:p w14:paraId="0393E2E6" w14:textId="682AAEFE" w:rsidR="00A122A0" w:rsidRDefault="00A122A0" w:rsidP="00217124">
            <w:pPr>
              <w:jc w:val="center"/>
            </w:pPr>
            <w:r>
              <w:t>R2</w:t>
            </w:r>
          </w:p>
        </w:tc>
        <w:tc>
          <w:tcPr>
            <w:tcW w:w="836" w:type="dxa"/>
            <w:vAlign w:val="center"/>
          </w:tcPr>
          <w:p w14:paraId="5B744FF8" w14:textId="7539926D" w:rsidR="00A122A0" w:rsidRDefault="00A122A0" w:rsidP="00217124">
            <w:pPr>
              <w:jc w:val="center"/>
            </w:pPr>
            <w:r>
              <w:t>R3</w:t>
            </w:r>
          </w:p>
        </w:tc>
        <w:tc>
          <w:tcPr>
            <w:tcW w:w="837" w:type="dxa"/>
            <w:vAlign w:val="center"/>
          </w:tcPr>
          <w:p w14:paraId="182CC2B3" w14:textId="7230328B" w:rsidR="00A122A0" w:rsidRDefault="00A122A0" w:rsidP="00217124">
            <w:pPr>
              <w:jc w:val="center"/>
            </w:pPr>
            <w:r>
              <w:t>R4</w:t>
            </w:r>
          </w:p>
        </w:tc>
        <w:tc>
          <w:tcPr>
            <w:tcW w:w="837" w:type="dxa"/>
            <w:vAlign w:val="center"/>
          </w:tcPr>
          <w:p w14:paraId="08360C32" w14:textId="08EDB5F0" w:rsidR="00A122A0" w:rsidRPr="00217124" w:rsidRDefault="00A122A0" w:rsidP="00217124">
            <w:pPr>
              <w:jc w:val="center"/>
              <w:rPr>
                <w:sz w:val="16"/>
                <w:szCs w:val="16"/>
              </w:rPr>
            </w:pPr>
            <w:r w:rsidRPr="00217124">
              <w:rPr>
                <w:sz w:val="16"/>
                <w:szCs w:val="16"/>
              </w:rPr>
              <w:t>Internet</w:t>
            </w:r>
          </w:p>
        </w:tc>
        <w:tc>
          <w:tcPr>
            <w:tcW w:w="837" w:type="dxa"/>
            <w:vAlign w:val="center"/>
          </w:tcPr>
          <w:p w14:paraId="6770A76F" w14:textId="67901826" w:rsidR="00A122A0" w:rsidRDefault="00A122A0" w:rsidP="00217124">
            <w:pPr>
              <w:jc w:val="center"/>
            </w:pPr>
            <w:r>
              <w:t>Choix</w:t>
            </w:r>
          </w:p>
        </w:tc>
      </w:tr>
      <w:tr w:rsidR="00A122A0" w14:paraId="0D1AF7BB" w14:textId="67D42FB4" w:rsidTr="00217124">
        <w:tc>
          <w:tcPr>
            <w:tcW w:w="836" w:type="dxa"/>
            <w:vAlign w:val="center"/>
          </w:tcPr>
          <w:p w14:paraId="3EC1B61A" w14:textId="77777777" w:rsidR="00A122A0" w:rsidRDefault="00A122A0" w:rsidP="00217124">
            <w:pPr>
              <w:jc w:val="center"/>
            </w:pPr>
          </w:p>
        </w:tc>
        <w:tc>
          <w:tcPr>
            <w:tcW w:w="837" w:type="dxa"/>
            <w:vAlign w:val="center"/>
          </w:tcPr>
          <w:p w14:paraId="2873E5C1" w14:textId="77777777" w:rsidR="00A122A0" w:rsidRDefault="00A122A0" w:rsidP="00217124">
            <w:pPr>
              <w:jc w:val="center"/>
            </w:pPr>
          </w:p>
        </w:tc>
        <w:tc>
          <w:tcPr>
            <w:tcW w:w="837" w:type="dxa"/>
            <w:vAlign w:val="center"/>
          </w:tcPr>
          <w:p w14:paraId="0141DC95" w14:textId="77777777" w:rsidR="00A122A0" w:rsidRDefault="00A122A0" w:rsidP="00217124">
            <w:pPr>
              <w:jc w:val="center"/>
            </w:pPr>
          </w:p>
        </w:tc>
        <w:tc>
          <w:tcPr>
            <w:tcW w:w="836" w:type="dxa"/>
            <w:vAlign w:val="center"/>
          </w:tcPr>
          <w:p w14:paraId="56B7EDD6" w14:textId="77777777" w:rsidR="00A122A0" w:rsidRDefault="00A122A0" w:rsidP="00217124">
            <w:pPr>
              <w:jc w:val="center"/>
            </w:pPr>
          </w:p>
        </w:tc>
        <w:tc>
          <w:tcPr>
            <w:tcW w:w="837" w:type="dxa"/>
            <w:vAlign w:val="center"/>
          </w:tcPr>
          <w:p w14:paraId="692BFCF0" w14:textId="77777777" w:rsidR="00A122A0" w:rsidRDefault="00A122A0" w:rsidP="00217124">
            <w:pPr>
              <w:jc w:val="center"/>
            </w:pPr>
          </w:p>
        </w:tc>
        <w:tc>
          <w:tcPr>
            <w:tcW w:w="837" w:type="dxa"/>
            <w:vAlign w:val="center"/>
          </w:tcPr>
          <w:p w14:paraId="57937274" w14:textId="77777777" w:rsidR="00A122A0" w:rsidRDefault="00A122A0" w:rsidP="00217124">
            <w:pPr>
              <w:jc w:val="center"/>
            </w:pPr>
          </w:p>
        </w:tc>
        <w:tc>
          <w:tcPr>
            <w:tcW w:w="837" w:type="dxa"/>
            <w:vAlign w:val="center"/>
          </w:tcPr>
          <w:p w14:paraId="4E9AC23A" w14:textId="77777777" w:rsidR="00A122A0" w:rsidRDefault="00A122A0" w:rsidP="00217124">
            <w:pPr>
              <w:jc w:val="center"/>
            </w:pPr>
          </w:p>
        </w:tc>
        <w:tc>
          <w:tcPr>
            <w:tcW w:w="836" w:type="dxa"/>
            <w:vAlign w:val="center"/>
          </w:tcPr>
          <w:p w14:paraId="221A0F1A" w14:textId="77777777" w:rsidR="00A122A0" w:rsidRDefault="00A122A0" w:rsidP="00217124">
            <w:pPr>
              <w:jc w:val="center"/>
            </w:pPr>
          </w:p>
        </w:tc>
        <w:tc>
          <w:tcPr>
            <w:tcW w:w="837" w:type="dxa"/>
            <w:vAlign w:val="center"/>
          </w:tcPr>
          <w:p w14:paraId="5CC21EBA" w14:textId="77777777" w:rsidR="00A122A0" w:rsidRDefault="00A122A0" w:rsidP="00217124">
            <w:pPr>
              <w:jc w:val="center"/>
            </w:pPr>
          </w:p>
        </w:tc>
        <w:tc>
          <w:tcPr>
            <w:tcW w:w="837" w:type="dxa"/>
            <w:vAlign w:val="center"/>
          </w:tcPr>
          <w:p w14:paraId="1E21ADF3" w14:textId="77777777" w:rsidR="00A122A0" w:rsidRDefault="00A122A0" w:rsidP="00217124">
            <w:pPr>
              <w:jc w:val="center"/>
            </w:pPr>
          </w:p>
        </w:tc>
        <w:tc>
          <w:tcPr>
            <w:tcW w:w="837" w:type="dxa"/>
            <w:vAlign w:val="center"/>
          </w:tcPr>
          <w:p w14:paraId="5236F930" w14:textId="77777777" w:rsidR="00A122A0" w:rsidRDefault="00A122A0" w:rsidP="00217124">
            <w:pPr>
              <w:jc w:val="center"/>
            </w:pPr>
          </w:p>
        </w:tc>
      </w:tr>
      <w:tr w:rsidR="00A122A0" w14:paraId="741DF900" w14:textId="22027663" w:rsidTr="00217124">
        <w:tc>
          <w:tcPr>
            <w:tcW w:w="836" w:type="dxa"/>
            <w:vAlign w:val="center"/>
          </w:tcPr>
          <w:p w14:paraId="5E9E7A1A" w14:textId="77777777" w:rsidR="00A122A0" w:rsidRDefault="00A122A0" w:rsidP="00217124">
            <w:pPr>
              <w:jc w:val="center"/>
            </w:pPr>
          </w:p>
        </w:tc>
        <w:tc>
          <w:tcPr>
            <w:tcW w:w="837" w:type="dxa"/>
            <w:vAlign w:val="center"/>
          </w:tcPr>
          <w:p w14:paraId="00BF27FE" w14:textId="77777777" w:rsidR="00A122A0" w:rsidRDefault="00A122A0" w:rsidP="00217124">
            <w:pPr>
              <w:jc w:val="center"/>
            </w:pPr>
          </w:p>
        </w:tc>
        <w:tc>
          <w:tcPr>
            <w:tcW w:w="837" w:type="dxa"/>
            <w:vAlign w:val="center"/>
          </w:tcPr>
          <w:p w14:paraId="406DE802" w14:textId="77777777" w:rsidR="00A122A0" w:rsidRDefault="00A122A0" w:rsidP="00217124">
            <w:pPr>
              <w:jc w:val="center"/>
            </w:pPr>
          </w:p>
        </w:tc>
        <w:tc>
          <w:tcPr>
            <w:tcW w:w="836" w:type="dxa"/>
            <w:vAlign w:val="center"/>
          </w:tcPr>
          <w:p w14:paraId="536A5910" w14:textId="77777777" w:rsidR="00A122A0" w:rsidRDefault="00A122A0" w:rsidP="00217124">
            <w:pPr>
              <w:jc w:val="center"/>
            </w:pPr>
          </w:p>
        </w:tc>
        <w:tc>
          <w:tcPr>
            <w:tcW w:w="837" w:type="dxa"/>
            <w:vAlign w:val="center"/>
          </w:tcPr>
          <w:p w14:paraId="31E792EE" w14:textId="77777777" w:rsidR="00A122A0" w:rsidRDefault="00A122A0" w:rsidP="00217124">
            <w:pPr>
              <w:jc w:val="center"/>
            </w:pPr>
          </w:p>
        </w:tc>
        <w:tc>
          <w:tcPr>
            <w:tcW w:w="837" w:type="dxa"/>
            <w:vAlign w:val="center"/>
          </w:tcPr>
          <w:p w14:paraId="1BFC7F51" w14:textId="77777777" w:rsidR="00A122A0" w:rsidRDefault="00A122A0" w:rsidP="00217124">
            <w:pPr>
              <w:jc w:val="center"/>
            </w:pPr>
          </w:p>
        </w:tc>
        <w:tc>
          <w:tcPr>
            <w:tcW w:w="837" w:type="dxa"/>
            <w:vAlign w:val="center"/>
          </w:tcPr>
          <w:p w14:paraId="40AD0B83" w14:textId="77777777" w:rsidR="00A122A0" w:rsidRDefault="00A122A0" w:rsidP="00217124">
            <w:pPr>
              <w:jc w:val="center"/>
            </w:pPr>
          </w:p>
        </w:tc>
        <w:tc>
          <w:tcPr>
            <w:tcW w:w="836" w:type="dxa"/>
            <w:vAlign w:val="center"/>
          </w:tcPr>
          <w:p w14:paraId="499F6633" w14:textId="77777777" w:rsidR="00A122A0" w:rsidRDefault="00A122A0" w:rsidP="00217124">
            <w:pPr>
              <w:jc w:val="center"/>
            </w:pPr>
          </w:p>
        </w:tc>
        <w:tc>
          <w:tcPr>
            <w:tcW w:w="837" w:type="dxa"/>
            <w:vAlign w:val="center"/>
          </w:tcPr>
          <w:p w14:paraId="0320828E" w14:textId="77777777" w:rsidR="00A122A0" w:rsidRDefault="00A122A0" w:rsidP="00217124">
            <w:pPr>
              <w:jc w:val="center"/>
            </w:pPr>
          </w:p>
        </w:tc>
        <w:tc>
          <w:tcPr>
            <w:tcW w:w="837" w:type="dxa"/>
            <w:vAlign w:val="center"/>
          </w:tcPr>
          <w:p w14:paraId="113D34C4" w14:textId="77777777" w:rsidR="00A122A0" w:rsidRDefault="00A122A0" w:rsidP="00217124">
            <w:pPr>
              <w:jc w:val="center"/>
            </w:pPr>
          </w:p>
        </w:tc>
        <w:tc>
          <w:tcPr>
            <w:tcW w:w="837" w:type="dxa"/>
            <w:vAlign w:val="center"/>
          </w:tcPr>
          <w:p w14:paraId="53848689" w14:textId="77777777" w:rsidR="00A122A0" w:rsidRDefault="00A122A0" w:rsidP="00217124">
            <w:pPr>
              <w:jc w:val="center"/>
            </w:pPr>
          </w:p>
        </w:tc>
      </w:tr>
      <w:tr w:rsidR="00A122A0" w14:paraId="58D80B6F" w14:textId="1E2A160E" w:rsidTr="00217124">
        <w:tc>
          <w:tcPr>
            <w:tcW w:w="836" w:type="dxa"/>
            <w:vAlign w:val="center"/>
          </w:tcPr>
          <w:p w14:paraId="3CE675E1" w14:textId="77777777" w:rsidR="00A122A0" w:rsidRDefault="00A122A0" w:rsidP="00217124">
            <w:pPr>
              <w:jc w:val="center"/>
            </w:pPr>
          </w:p>
        </w:tc>
        <w:tc>
          <w:tcPr>
            <w:tcW w:w="837" w:type="dxa"/>
            <w:vAlign w:val="center"/>
          </w:tcPr>
          <w:p w14:paraId="7044FC65" w14:textId="77777777" w:rsidR="00A122A0" w:rsidRDefault="00A122A0" w:rsidP="00217124">
            <w:pPr>
              <w:jc w:val="center"/>
            </w:pPr>
          </w:p>
        </w:tc>
        <w:tc>
          <w:tcPr>
            <w:tcW w:w="837" w:type="dxa"/>
            <w:vAlign w:val="center"/>
          </w:tcPr>
          <w:p w14:paraId="2193AFB8" w14:textId="77777777" w:rsidR="00A122A0" w:rsidRDefault="00A122A0" w:rsidP="00217124">
            <w:pPr>
              <w:jc w:val="center"/>
            </w:pPr>
          </w:p>
        </w:tc>
        <w:tc>
          <w:tcPr>
            <w:tcW w:w="836" w:type="dxa"/>
            <w:vAlign w:val="center"/>
          </w:tcPr>
          <w:p w14:paraId="39C8F797" w14:textId="77777777" w:rsidR="00A122A0" w:rsidRDefault="00A122A0" w:rsidP="00217124">
            <w:pPr>
              <w:jc w:val="center"/>
            </w:pPr>
          </w:p>
        </w:tc>
        <w:tc>
          <w:tcPr>
            <w:tcW w:w="837" w:type="dxa"/>
            <w:vAlign w:val="center"/>
          </w:tcPr>
          <w:p w14:paraId="6DCF3C36" w14:textId="77777777" w:rsidR="00A122A0" w:rsidRDefault="00A122A0" w:rsidP="00217124">
            <w:pPr>
              <w:jc w:val="center"/>
            </w:pPr>
          </w:p>
        </w:tc>
        <w:tc>
          <w:tcPr>
            <w:tcW w:w="837" w:type="dxa"/>
            <w:vAlign w:val="center"/>
          </w:tcPr>
          <w:p w14:paraId="4245D416" w14:textId="77777777" w:rsidR="00A122A0" w:rsidRDefault="00A122A0" w:rsidP="00217124">
            <w:pPr>
              <w:jc w:val="center"/>
            </w:pPr>
          </w:p>
        </w:tc>
        <w:tc>
          <w:tcPr>
            <w:tcW w:w="837" w:type="dxa"/>
            <w:vAlign w:val="center"/>
          </w:tcPr>
          <w:p w14:paraId="0BE61C33" w14:textId="77777777" w:rsidR="00A122A0" w:rsidRDefault="00A122A0" w:rsidP="00217124">
            <w:pPr>
              <w:jc w:val="center"/>
            </w:pPr>
          </w:p>
        </w:tc>
        <w:tc>
          <w:tcPr>
            <w:tcW w:w="836" w:type="dxa"/>
            <w:vAlign w:val="center"/>
          </w:tcPr>
          <w:p w14:paraId="15D47997" w14:textId="77777777" w:rsidR="00A122A0" w:rsidRDefault="00A122A0" w:rsidP="00217124">
            <w:pPr>
              <w:jc w:val="center"/>
            </w:pPr>
          </w:p>
        </w:tc>
        <w:tc>
          <w:tcPr>
            <w:tcW w:w="837" w:type="dxa"/>
            <w:vAlign w:val="center"/>
          </w:tcPr>
          <w:p w14:paraId="13495E04" w14:textId="77777777" w:rsidR="00A122A0" w:rsidRDefault="00A122A0" w:rsidP="00217124">
            <w:pPr>
              <w:jc w:val="center"/>
            </w:pPr>
          </w:p>
        </w:tc>
        <w:tc>
          <w:tcPr>
            <w:tcW w:w="837" w:type="dxa"/>
            <w:vAlign w:val="center"/>
          </w:tcPr>
          <w:p w14:paraId="00A86FDC" w14:textId="77777777" w:rsidR="00A122A0" w:rsidRDefault="00A122A0" w:rsidP="00217124">
            <w:pPr>
              <w:jc w:val="center"/>
            </w:pPr>
          </w:p>
        </w:tc>
        <w:tc>
          <w:tcPr>
            <w:tcW w:w="837" w:type="dxa"/>
            <w:vAlign w:val="center"/>
          </w:tcPr>
          <w:p w14:paraId="4F9CDA39" w14:textId="77777777" w:rsidR="00A122A0" w:rsidRDefault="00A122A0" w:rsidP="00217124">
            <w:pPr>
              <w:jc w:val="center"/>
            </w:pPr>
          </w:p>
        </w:tc>
      </w:tr>
      <w:tr w:rsidR="00A122A0" w14:paraId="7292A3FA" w14:textId="4F6C8CF4" w:rsidTr="00217124">
        <w:tc>
          <w:tcPr>
            <w:tcW w:w="836" w:type="dxa"/>
            <w:vAlign w:val="center"/>
          </w:tcPr>
          <w:p w14:paraId="733B8A39" w14:textId="77777777" w:rsidR="00A122A0" w:rsidRDefault="00A122A0" w:rsidP="00217124">
            <w:pPr>
              <w:jc w:val="center"/>
            </w:pPr>
          </w:p>
        </w:tc>
        <w:tc>
          <w:tcPr>
            <w:tcW w:w="837" w:type="dxa"/>
            <w:vAlign w:val="center"/>
          </w:tcPr>
          <w:p w14:paraId="4E329D66" w14:textId="77777777" w:rsidR="00A122A0" w:rsidRDefault="00A122A0" w:rsidP="00217124">
            <w:pPr>
              <w:jc w:val="center"/>
            </w:pPr>
          </w:p>
        </w:tc>
        <w:tc>
          <w:tcPr>
            <w:tcW w:w="837" w:type="dxa"/>
            <w:vAlign w:val="center"/>
          </w:tcPr>
          <w:p w14:paraId="06CD3317" w14:textId="77777777" w:rsidR="00A122A0" w:rsidRDefault="00A122A0" w:rsidP="00217124">
            <w:pPr>
              <w:jc w:val="center"/>
            </w:pPr>
          </w:p>
        </w:tc>
        <w:tc>
          <w:tcPr>
            <w:tcW w:w="836" w:type="dxa"/>
            <w:vAlign w:val="center"/>
          </w:tcPr>
          <w:p w14:paraId="092DB574" w14:textId="77777777" w:rsidR="00A122A0" w:rsidRDefault="00A122A0" w:rsidP="00217124">
            <w:pPr>
              <w:jc w:val="center"/>
            </w:pPr>
          </w:p>
        </w:tc>
        <w:tc>
          <w:tcPr>
            <w:tcW w:w="837" w:type="dxa"/>
            <w:vAlign w:val="center"/>
          </w:tcPr>
          <w:p w14:paraId="3996CA2E" w14:textId="77777777" w:rsidR="00A122A0" w:rsidRDefault="00A122A0" w:rsidP="00217124">
            <w:pPr>
              <w:jc w:val="center"/>
            </w:pPr>
          </w:p>
        </w:tc>
        <w:tc>
          <w:tcPr>
            <w:tcW w:w="837" w:type="dxa"/>
            <w:vAlign w:val="center"/>
          </w:tcPr>
          <w:p w14:paraId="68D71289" w14:textId="77777777" w:rsidR="00A122A0" w:rsidRDefault="00A122A0" w:rsidP="00217124">
            <w:pPr>
              <w:jc w:val="center"/>
            </w:pPr>
          </w:p>
        </w:tc>
        <w:tc>
          <w:tcPr>
            <w:tcW w:w="837" w:type="dxa"/>
            <w:vAlign w:val="center"/>
          </w:tcPr>
          <w:p w14:paraId="1DEF0B15" w14:textId="77777777" w:rsidR="00A122A0" w:rsidRDefault="00A122A0" w:rsidP="00217124">
            <w:pPr>
              <w:jc w:val="center"/>
            </w:pPr>
          </w:p>
        </w:tc>
        <w:tc>
          <w:tcPr>
            <w:tcW w:w="836" w:type="dxa"/>
            <w:vAlign w:val="center"/>
          </w:tcPr>
          <w:p w14:paraId="7688DB06" w14:textId="77777777" w:rsidR="00A122A0" w:rsidRDefault="00A122A0" w:rsidP="00217124">
            <w:pPr>
              <w:jc w:val="center"/>
            </w:pPr>
          </w:p>
        </w:tc>
        <w:tc>
          <w:tcPr>
            <w:tcW w:w="837" w:type="dxa"/>
            <w:vAlign w:val="center"/>
          </w:tcPr>
          <w:p w14:paraId="7B47706F" w14:textId="77777777" w:rsidR="00A122A0" w:rsidRDefault="00A122A0" w:rsidP="00217124">
            <w:pPr>
              <w:jc w:val="center"/>
            </w:pPr>
          </w:p>
        </w:tc>
        <w:tc>
          <w:tcPr>
            <w:tcW w:w="837" w:type="dxa"/>
            <w:vAlign w:val="center"/>
          </w:tcPr>
          <w:p w14:paraId="7EB14AE1" w14:textId="77777777" w:rsidR="00A122A0" w:rsidRDefault="00A122A0" w:rsidP="00217124">
            <w:pPr>
              <w:jc w:val="center"/>
            </w:pPr>
          </w:p>
        </w:tc>
        <w:tc>
          <w:tcPr>
            <w:tcW w:w="837" w:type="dxa"/>
            <w:vAlign w:val="center"/>
          </w:tcPr>
          <w:p w14:paraId="12685B17" w14:textId="77777777" w:rsidR="00A122A0" w:rsidRDefault="00A122A0" w:rsidP="00217124">
            <w:pPr>
              <w:jc w:val="center"/>
            </w:pPr>
          </w:p>
        </w:tc>
      </w:tr>
      <w:tr w:rsidR="00A122A0" w14:paraId="557101FA" w14:textId="487B2ACA" w:rsidTr="00217124">
        <w:tc>
          <w:tcPr>
            <w:tcW w:w="836" w:type="dxa"/>
            <w:vAlign w:val="center"/>
          </w:tcPr>
          <w:p w14:paraId="7EA9B2F7" w14:textId="77777777" w:rsidR="00A122A0" w:rsidRDefault="00A122A0" w:rsidP="00217124">
            <w:pPr>
              <w:jc w:val="center"/>
            </w:pPr>
          </w:p>
        </w:tc>
        <w:tc>
          <w:tcPr>
            <w:tcW w:w="837" w:type="dxa"/>
            <w:vAlign w:val="center"/>
          </w:tcPr>
          <w:p w14:paraId="4F43A564" w14:textId="77777777" w:rsidR="00A122A0" w:rsidRDefault="00A122A0" w:rsidP="00217124">
            <w:pPr>
              <w:jc w:val="center"/>
            </w:pPr>
          </w:p>
        </w:tc>
        <w:tc>
          <w:tcPr>
            <w:tcW w:w="837" w:type="dxa"/>
            <w:vAlign w:val="center"/>
          </w:tcPr>
          <w:p w14:paraId="712CCA50" w14:textId="77777777" w:rsidR="00A122A0" w:rsidRDefault="00A122A0" w:rsidP="00217124">
            <w:pPr>
              <w:jc w:val="center"/>
            </w:pPr>
          </w:p>
        </w:tc>
        <w:tc>
          <w:tcPr>
            <w:tcW w:w="836" w:type="dxa"/>
            <w:vAlign w:val="center"/>
          </w:tcPr>
          <w:p w14:paraId="5E5A48DC" w14:textId="77777777" w:rsidR="00A122A0" w:rsidRDefault="00A122A0" w:rsidP="00217124">
            <w:pPr>
              <w:jc w:val="center"/>
            </w:pPr>
          </w:p>
        </w:tc>
        <w:tc>
          <w:tcPr>
            <w:tcW w:w="837" w:type="dxa"/>
            <w:vAlign w:val="center"/>
          </w:tcPr>
          <w:p w14:paraId="48AA0C0B" w14:textId="77777777" w:rsidR="00A122A0" w:rsidRDefault="00A122A0" w:rsidP="00217124">
            <w:pPr>
              <w:jc w:val="center"/>
            </w:pPr>
          </w:p>
        </w:tc>
        <w:tc>
          <w:tcPr>
            <w:tcW w:w="837" w:type="dxa"/>
            <w:vAlign w:val="center"/>
          </w:tcPr>
          <w:p w14:paraId="3E9CDFF5" w14:textId="77777777" w:rsidR="00A122A0" w:rsidRDefault="00A122A0" w:rsidP="00217124">
            <w:pPr>
              <w:jc w:val="center"/>
            </w:pPr>
          </w:p>
        </w:tc>
        <w:tc>
          <w:tcPr>
            <w:tcW w:w="837" w:type="dxa"/>
            <w:vAlign w:val="center"/>
          </w:tcPr>
          <w:p w14:paraId="23488B4E" w14:textId="77777777" w:rsidR="00A122A0" w:rsidRDefault="00A122A0" w:rsidP="00217124">
            <w:pPr>
              <w:jc w:val="center"/>
            </w:pPr>
          </w:p>
        </w:tc>
        <w:tc>
          <w:tcPr>
            <w:tcW w:w="836" w:type="dxa"/>
            <w:vAlign w:val="center"/>
          </w:tcPr>
          <w:p w14:paraId="3114E5E3" w14:textId="77777777" w:rsidR="00A122A0" w:rsidRDefault="00A122A0" w:rsidP="00217124">
            <w:pPr>
              <w:jc w:val="center"/>
            </w:pPr>
          </w:p>
        </w:tc>
        <w:tc>
          <w:tcPr>
            <w:tcW w:w="837" w:type="dxa"/>
            <w:vAlign w:val="center"/>
          </w:tcPr>
          <w:p w14:paraId="09C3F1F0" w14:textId="77777777" w:rsidR="00A122A0" w:rsidRDefault="00A122A0" w:rsidP="00217124">
            <w:pPr>
              <w:jc w:val="center"/>
            </w:pPr>
          </w:p>
        </w:tc>
        <w:tc>
          <w:tcPr>
            <w:tcW w:w="837" w:type="dxa"/>
            <w:vAlign w:val="center"/>
          </w:tcPr>
          <w:p w14:paraId="3D2527B4" w14:textId="77777777" w:rsidR="00A122A0" w:rsidRDefault="00A122A0" w:rsidP="00217124">
            <w:pPr>
              <w:jc w:val="center"/>
            </w:pPr>
          </w:p>
        </w:tc>
        <w:tc>
          <w:tcPr>
            <w:tcW w:w="837" w:type="dxa"/>
            <w:vAlign w:val="center"/>
          </w:tcPr>
          <w:p w14:paraId="38257262" w14:textId="77777777" w:rsidR="00A122A0" w:rsidRDefault="00A122A0" w:rsidP="00217124">
            <w:pPr>
              <w:jc w:val="center"/>
            </w:pPr>
          </w:p>
        </w:tc>
      </w:tr>
      <w:tr w:rsidR="00A122A0" w14:paraId="200644A3" w14:textId="0FA1DBC4" w:rsidTr="00217124">
        <w:tc>
          <w:tcPr>
            <w:tcW w:w="836" w:type="dxa"/>
            <w:vAlign w:val="center"/>
          </w:tcPr>
          <w:p w14:paraId="6B65A8A3" w14:textId="77777777" w:rsidR="00A122A0" w:rsidRDefault="00A122A0" w:rsidP="00217124">
            <w:pPr>
              <w:jc w:val="center"/>
            </w:pPr>
          </w:p>
        </w:tc>
        <w:tc>
          <w:tcPr>
            <w:tcW w:w="837" w:type="dxa"/>
            <w:vAlign w:val="center"/>
          </w:tcPr>
          <w:p w14:paraId="360366BB" w14:textId="77777777" w:rsidR="00A122A0" w:rsidRDefault="00A122A0" w:rsidP="00217124">
            <w:pPr>
              <w:jc w:val="center"/>
            </w:pPr>
          </w:p>
        </w:tc>
        <w:tc>
          <w:tcPr>
            <w:tcW w:w="837" w:type="dxa"/>
            <w:vAlign w:val="center"/>
          </w:tcPr>
          <w:p w14:paraId="3B88F4F7" w14:textId="77777777" w:rsidR="00A122A0" w:rsidRDefault="00A122A0" w:rsidP="00217124">
            <w:pPr>
              <w:jc w:val="center"/>
            </w:pPr>
          </w:p>
        </w:tc>
        <w:tc>
          <w:tcPr>
            <w:tcW w:w="836" w:type="dxa"/>
            <w:vAlign w:val="center"/>
          </w:tcPr>
          <w:p w14:paraId="102A8A31" w14:textId="77777777" w:rsidR="00A122A0" w:rsidRDefault="00A122A0" w:rsidP="00217124">
            <w:pPr>
              <w:jc w:val="center"/>
            </w:pPr>
          </w:p>
        </w:tc>
        <w:tc>
          <w:tcPr>
            <w:tcW w:w="837" w:type="dxa"/>
            <w:vAlign w:val="center"/>
          </w:tcPr>
          <w:p w14:paraId="4B0420D7" w14:textId="77777777" w:rsidR="00A122A0" w:rsidRDefault="00A122A0" w:rsidP="00217124">
            <w:pPr>
              <w:jc w:val="center"/>
            </w:pPr>
          </w:p>
        </w:tc>
        <w:tc>
          <w:tcPr>
            <w:tcW w:w="837" w:type="dxa"/>
            <w:vAlign w:val="center"/>
          </w:tcPr>
          <w:p w14:paraId="786CA3EE" w14:textId="77777777" w:rsidR="00A122A0" w:rsidRDefault="00A122A0" w:rsidP="00217124">
            <w:pPr>
              <w:jc w:val="center"/>
            </w:pPr>
          </w:p>
        </w:tc>
        <w:tc>
          <w:tcPr>
            <w:tcW w:w="837" w:type="dxa"/>
            <w:vAlign w:val="center"/>
          </w:tcPr>
          <w:p w14:paraId="7AD9DAC4" w14:textId="77777777" w:rsidR="00A122A0" w:rsidRDefault="00A122A0" w:rsidP="00217124">
            <w:pPr>
              <w:jc w:val="center"/>
            </w:pPr>
          </w:p>
        </w:tc>
        <w:tc>
          <w:tcPr>
            <w:tcW w:w="836" w:type="dxa"/>
            <w:vAlign w:val="center"/>
          </w:tcPr>
          <w:p w14:paraId="12AA9468" w14:textId="77777777" w:rsidR="00A122A0" w:rsidRDefault="00A122A0" w:rsidP="00217124">
            <w:pPr>
              <w:jc w:val="center"/>
            </w:pPr>
          </w:p>
        </w:tc>
        <w:tc>
          <w:tcPr>
            <w:tcW w:w="837" w:type="dxa"/>
            <w:vAlign w:val="center"/>
          </w:tcPr>
          <w:p w14:paraId="350C0F5B" w14:textId="77777777" w:rsidR="00A122A0" w:rsidRDefault="00A122A0" w:rsidP="00217124">
            <w:pPr>
              <w:jc w:val="center"/>
            </w:pPr>
          </w:p>
        </w:tc>
        <w:tc>
          <w:tcPr>
            <w:tcW w:w="837" w:type="dxa"/>
            <w:vAlign w:val="center"/>
          </w:tcPr>
          <w:p w14:paraId="2AB5EB07" w14:textId="77777777" w:rsidR="00A122A0" w:rsidRDefault="00A122A0" w:rsidP="00217124">
            <w:pPr>
              <w:jc w:val="center"/>
            </w:pPr>
          </w:p>
        </w:tc>
        <w:tc>
          <w:tcPr>
            <w:tcW w:w="837" w:type="dxa"/>
            <w:vAlign w:val="center"/>
          </w:tcPr>
          <w:p w14:paraId="4F78B097" w14:textId="77777777" w:rsidR="00A122A0" w:rsidRDefault="00A122A0" w:rsidP="00217124">
            <w:pPr>
              <w:jc w:val="center"/>
            </w:pPr>
          </w:p>
        </w:tc>
      </w:tr>
      <w:tr w:rsidR="00A122A0" w14:paraId="4570E977" w14:textId="641B6825" w:rsidTr="00217124">
        <w:tc>
          <w:tcPr>
            <w:tcW w:w="836" w:type="dxa"/>
            <w:vAlign w:val="center"/>
          </w:tcPr>
          <w:p w14:paraId="2B83D391" w14:textId="77777777" w:rsidR="00A122A0" w:rsidRDefault="00A122A0" w:rsidP="00217124">
            <w:pPr>
              <w:jc w:val="center"/>
            </w:pPr>
          </w:p>
        </w:tc>
        <w:tc>
          <w:tcPr>
            <w:tcW w:w="837" w:type="dxa"/>
            <w:vAlign w:val="center"/>
          </w:tcPr>
          <w:p w14:paraId="7B583DE9" w14:textId="77777777" w:rsidR="00A122A0" w:rsidRDefault="00A122A0" w:rsidP="00217124">
            <w:pPr>
              <w:jc w:val="center"/>
            </w:pPr>
          </w:p>
        </w:tc>
        <w:tc>
          <w:tcPr>
            <w:tcW w:w="837" w:type="dxa"/>
            <w:vAlign w:val="center"/>
          </w:tcPr>
          <w:p w14:paraId="034C047E" w14:textId="77777777" w:rsidR="00A122A0" w:rsidRDefault="00A122A0" w:rsidP="00217124">
            <w:pPr>
              <w:jc w:val="center"/>
            </w:pPr>
          </w:p>
        </w:tc>
        <w:tc>
          <w:tcPr>
            <w:tcW w:w="836" w:type="dxa"/>
            <w:vAlign w:val="center"/>
          </w:tcPr>
          <w:p w14:paraId="1654F82B" w14:textId="77777777" w:rsidR="00A122A0" w:rsidRDefault="00A122A0" w:rsidP="00217124">
            <w:pPr>
              <w:jc w:val="center"/>
            </w:pPr>
          </w:p>
        </w:tc>
        <w:tc>
          <w:tcPr>
            <w:tcW w:w="837" w:type="dxa"/>
            <w:vAlign w:val="center"/>
          </w:tcPr>
          <w:p w14:paraId="54C14B69" w14:textId="77777777" w:rsidR="00A122A0" w:rsidRDefault="00A122A0" w:rsidP="00217124">
            <w:pPr>
              <w:jc w:val="center"/>
            </w:pPr>
          </w:p>
        </w:tc>
        <w:tc>
          <w:tcPr>
            <w:tcW w:w="837" w:type="dxa"/>
            <w:vAlign w:val="center"/>
          </w:tcPr>
          <w:p w14:paraId="1676D80F" w14:textId="77777777" w:rsidR="00A122A0" w:rsidRDefault="00A122A0" w:rsidP="00217124">
            <w:pPr>
              <w:jc w:val="center"/>
            </w:pPr>
          </w:p>
        </w:tc>
        <w:tc>
          <w:tcPr>
            <w:tcW w:w="837" w:type="dxa"/>
            <w:vAlign w:val="center"/>
          </w:tcPr>
          <w:p w14:paraId="684B73EA" w14:textId="77777777" w:rsidR="00A122A0" w:rsidRDefault="00A122A0" w:rsidP="00217124">
            <w:pPr>
              <w:jc w:val="center"/>
            </w:pPr>
          </w:p>
        </w:tc>
        <w:tc>
          <w:tcPr>
            <w:tcW w:w="836" w:type="dxa"/>
            <w:vAlign w:val="center"/>
          </w:tcPr>
          <w:p w14:paraId="31AAC840" w14:textId="77777777" w:rsidR="00A122A0" w:rsidRDefault="00A122A0" w:rsidP="00217124">
            <w:pPr>
              <w:jc w:val="center"/>
            </w:pPr>
          </w:p>
        </w:tc>
        <w:tc>
          <w:tcPr>
            <w:tcW w:w="837" w:type="dxa"/>
            <w:vAlign w:val="center"/>
          </w:tcPr>
          <w:p w14:paraId="7FD11CD5" w14:textId="77777777" w:rsidR="00A122A0" w:rsidRDefault="00A122A0" w:rsidP="00217124">
            <w:pPr>
              <w:jc w:val="center"/>
            </w:pPr>
          </w:p>
        </w:tc>
        <w:tc>
          <w:tcPr>
            <w:tcW w:w="837" w:type="dxa"/>
            <w:vAlign w:val="center"/>
          </w:tcPr>
          <w:p w14:paraId="144C1290" w14:textId="77777777" w:rsidR="00A122A0" w:rsidRDefault="00A122A0" w:rsidP="00217124">
            <w:pPr>
              <w:jc w:val="center"/>
            </w:pPr>
          </w:p>
        </w:tc>
        <w:tc>
          <w:tcPr>
            <w:tcW w:w="837" w:type="dxa"/>
            <w:vAlign w:val="center"/>
          </w:tcPr>
          <w:p w14:paraId="0A7744BD" w14:textId="77777777" w:rsidR="00A122A0" w:rsidRDefault="00A122A0" w:rsidP="00217124">
            <w:pPr>
              <w:jc w:val="center"/>
            </w:pPr>
          </w:p>
        </w:tc>
      </w:tr>
      <w:tr w:rsidR="00A122A0" w14:paraId="6BBAE7BD" w14:textId="1C94AC5A" w:rsidTr="00217124">
        <w:tc>
          <w:tcPr>
            <w:tcW w:w="836" w:type="dxa"/>
            <w:vAlign w:val="center"/>
          </w:tcPr>
          <w:p w14:paraId="1C48AFA7" w14:textId="77777777" w:rsidR="00A122A0" w:rsidRDefault="00A122A0" w:rsidP="00217124">
            <w:pPr>
              <w:jc w:val="center"/>
            </w:pPr>
          </w:p>
        </w:tc>
        <w:tc>
          <w:tcPr>
            <w:tcW w:w="837" w:type="dxa"/>
            <w:vAlign w:val="center"/>
          </w:tcPr>
          <w:p w14:paraId="2B875EC1" w14:textId="77777777" w:rsidR="00A122A0" w:rsidRDefault="00A122A0" w:rsidP="00217124">
            <w:pPr>
              <w:jc w:val="center"/>
            </w:pPr>
          </w:p>
        </w:tc>
        <w:tc>
          <w:tcPr>
            <w:tcW w:w="837" w:type="dxa"/>
            <w:vAlign w:val="center"/>
          </w:tcPr>
          <w:p w14:paraId="034AD7BA" w14:textId="77777777" w:rsidR="00A122A0" w:rsidRDefault="00A122A0" w:rsidP="00217124">
            <w:pPr>
              <w:jc w:val="center"/>
            </w:pPr>
          </w:p>
        </w:tc>
        <w:tc>
          <w:tcPr>
            <w:tcW w:w="836" w:type="dxa"/>
            <w:vAlign w:val="center"/>
          </w:tcPr>
          <w:p w14:paraId="6942A43A" w14:textId="77777777" w:rsidR="00A122A0" w:rsidRDefault="00A122A0" w:rsidP="00217124">
            <w:pPr>
              <w:jc w:val="center"/>
            </w:pPr>
          </w:p>
        </w:tc>
        <w:tc>
          <w:tcPr>
            <w:tcW w:w="837" w:type="dxa"/>
            <w:vAlign w:val="center"/>
          </w:tcPr>
          <w:p w14:paraId="3CA344FA" w14:textId="77777777" w:rsidR="00A122A0" w:rsidRDefault="00A122A0" w:rsidP="00217124">
            <w:pPr>
              <w:jc w:val="center"/>
            </w:pPr>
          </w:p>
        </w:tc>
        <w:tc>
          <w:tcPr>
            <w:tcW w:w="837" w:type="dxa"/>
            <w:vAlign w:val="center"/>
          </w:tcPr>
          <w:p w14:paraId="5E99F79F" w14:textId="77777777" w:rsidR="00A122A0" w:rsidRDefault="00A122A0" w:rsidP="00217124">
            <w:pPr>
              <w:jc w:val="center"/>
            </w:pPr>
          </w:p>
        </w:tc>
        <w:tc>
          <w:tcPr>
            <w:tcW w:w="837" w:type="dxa"/>
            <w:vAlign w:val="center"/>
          </w:tcPr>
          <w:p w14:paraId="53BD6F91" w14:textId="77777777" w:rsidR="00A122A0" w:rsidRDefault="00A122A0" w:rsidP="00217124">
            <w:pPr>
              <w:jc w:val="center"/>
            </w:pPr>
          </w:p>
        </w:tc>
        <w:tc>
          <w:tcPr>
            <w:tcW w:w="836" w:type="dxa"/>
            <w:vAlign w:val="center"/>
          </w:tcPr>
          <w:p w14:paraId="256E0197" w14:textId="77777777" w:rsidR="00A122A0" w:rsidRDefault="00A122A0" w:rsidP="00217124">
            <w:pPr>
              <w:jc w:val="center"/>
            </w:pPr>
          </w:p>
        </w:tc>
        <w:tc>
          <w:tcPr>
            <w:tcW w:w="837" w:type="dxa"/>
            <w:vAlign w:val="center"/>
          </w:tcPr>
          <w:p w14:paraId="083FD7A0" w14:textId="77777777" w:rsidR="00A122A0" w:rsidRDefault="00A122A0" w:rsidP="00217124">
            <w:pPr>
              <w:jc w:val="center"/>
            </w:pPr>
          </w:p>
        </w:tc>
        <w:tc>
          <w:tcPr>
            <w:tcW w:w="837" w:type="dxa"/>
            <w:vAlign w:val="center"/>
          </w:tcPr>
          <w:p w14:paraId="143FB978" w14:textId="77777777" w:rsidR="00A122A0" w:rsidRDefault="00A122A0" w:rsidP="00217124">
            <w:pPr>
              <w:jc w:val="center"/>
            </w:pPr>
          </w:p>
        </w:tc>
        <w:tc>
          <w:tcPr>
            <w:tcW w:w="837" w:type="dxa"/>
            <w:vAlign w:val="center"/>
          </w:tcPr>
          <w:p w14:paraId="0EA4BA30" w14:textId="77777777" w:rsidR="00A122A0" w:rsidRDefault="00A122A0" w:rsidP="00217124">
            <w:pPr>
              <w:jc w:val="center"/>
            </w:pPr>
          </w:p>
        </w:tc>
      </w:tr>
      <w:tr w:rsidR="00A122A0" w14:paraId="69CEB659" w14:textId="60876D78" w:rsidTr="00217124">
        <w:tc>
          <w:tcPr>
            <w:tcW w:w="836" w:type="dxa"/>
            <w:vAlign w:val="center"/>
          </w:tcPr>
          <w:p w14:paraId="44E29DD9" w14:textId="77777777" w:rsidR="00A122A0" w:rsidRDefault="00A122A0" w:rsidP="00217124">
            <w:pPr>
              <w:jc w:val="center"/>
            </w:pPr>
          </w:p>
        </w:tc>
        <w:tc>
          <w:tcPr>
            <w:tcW w:w="837" w:type="dxa"/>
            <w:vAlign w:val="center"/>
          </w:tcPr>
          <w:p w14:paraId="44CE6593" w14:textId="77777777" w:rsidR="00A122A0" w:rsidRDefault="00A122A0" w:rsidP="00217124">
            <w:pPr>
              <w:jc w:val="center"/>
            </w:pPr>
          </w:p>
        </w:tc>
        <w:tc>
          <w:tcPr>
            <w:tcW w:w="837" w:type="dxa"/>
            <w:vAlign w:val="center"/>
          </w:tcPr>
          <w:p w14:paraId="3D1B86C7" w14:textId="77777777" w:rsidR="00A122A0" w:rsidRDefault="00A122A0" w:rsidP="00217124">
            <w:pPr>
              <w:jc w:val="center"/>
            </w:pPr>
          </w:p>
        </w:tc>
        <w:tc>
          <w:tcPr>
            <w:tcW w:w="836" w:type="dxa"/>
            <w:vAlign w:val="center"/>
          </w:tcPr>
          <w:p w14:paraId="640E59FB" w14:textId="77777777" w:rsidR="00A122A0" w:rsidRDefault="00A122A0" w:rsidP="00217124">
            <w:pPr>
              <w:jc w:val="center"/>
            </w:pPr>
          </w:p>
        </w:tc>
        <w:tc>
          <w:tcPr>
            <w:tcW w:w="837" w:type="dxa"/>
            <w:vAlign w:val="center"/>
          </w:tcPr>
          <w:p w14:paraId="159EDC49" w14:textId="77777777" w:rsidR="00A122A0" w:rsidRDefault="00A122A0" w:rsidP="00217124">
            <w:pPr>
              <w:jc w:val="center"/>
            </w:pPr>
          </w:p>
        </w:tc>
        <w:tc>
          <w:tcPr>
            <w:tcW w:w="837" w:type="dxa"/>
            <w:vAlign w:val="center"/>
          </w:tcPr>
          <w:p w14:paraId="0A7597CB" w14:textId="77777777" w:rsidR="00A122A0" w:rsidRDefault="00A122A0" w:rsidP="00217124">
            <w:pPr>
              <w:jc w:val="center"/>
            </w:pPr>
          </w:p>
        </w:tc>
        <w:tc>
          <w:tcPr>
            <w:tcW w:w="837" w:type="dxa"/>
            <w:vAlign w:val="center"/>
          </w:tcPr>
          <w:p w14:paraId="5C4CEDDB" w14:textId="77777777" w:rsidR="00A122A0" w:rsidRDefault="00A122A0" w:rsidP="00217124">
            <w:pPr>
              <w:jc w:val="center"/>
            </w:pPr>
          </w:p>
        </w:tc>
        <w:tc>
          <w:tcPr>
            <w:tcW w:w="836" w:type="dxa"/>
            <w:vAlign w:val="center"/>
          </w:tcPr>
          <w:p w14:paraId="0E4DE3B9" w14:textId="77777777" w:rsidR="00A122A0" w:rsidRDefault="00A122A0" w:rsidP="00217124">
            <w:pPr>
              <w:jc w:val="center"/>
            </w:pPr>
          </w:p>
        </w:tc>
        <w:tc>
          <w:tcPr>
            <w:tcW w:w="837" w:type="dxa"/>
            <w:vAlign w:val="center"/>
          </w:tcPr>
          <w:p w14:paraId="5D25D8AB" w14:textId="77777777" w:rsidR="00A122A0" w:rsidRDefault="00A122A0" w:rsidP="00217124">
            <w:pPr>
              <w:jc w:val="center"/>
            </w:pPr>
          </w:p>
        </w:tc>
        <w:tc>
          <w:tcPr>
            <w:tcW w:w="837" w:type="dxa"/>
            <w:vAlign w:val="center"/>
          </w:tcPr>
          <w:p w14:paraId="0FF5F543" w14:textId="77777777" w:rsidR="00A122A0" w:rsidRDefault="00A122A0" w:rsidP="00217124">
            <w:pPr>
              <w:jc w:val="center"/>
            </w:pPr>
          </w:p>
        </w:tc>
        <w:tc>
          <w:tcPr>
            <w:tcW w:w="837" w:type="dxa"/>
            <w:vAlign w:val="center"/>
          </w:tcPr>
          <w:p w14:paraId="467F90FA" w14:textId="77777777" w:rsidR="00A122A0" w:rsidRDefault="00A122A0" w:rsidP="00217124">
            <w:pPr>
              <w:jc w:val="center"/>
            </w:pPr>
          </w:p>
        </w:tc>
      </w:tr>
    </w:tbl>
    <w:p w14:paraId="3EBDC61E" w14:textId="3EC35D31" w:rsidR="009766C9" w:rsidRDefault="009766C9" w:rsidP="00085605">
      <w:pPr>
        <w:shd w:val="clear" w:color="auto" w:fill="BFBFBF" w:themeFill="background1" w:themeFillShade="BF"/>
        <w:ind w:left="284"/>
        <w:jc w:val="both"/>
      </w:pPr>
    </w:p>
    <w:p w14:paraId="4E0BD414" w14:textId="77777777" w:rsidR="002A4C20" w:rsidRDefault="002A4C20" w:rsidP="00085605">
      <w:pPr>
        <w:ind w:left="284"/>
        <w:jc w:val="both"/>
        <w:rPr>
          <w:b/>
          <w:bCs/>
          <w:u w:val="single"/>
        </w:rPr>
      </w:pPr>
    </w:p>
    <w:p w14:paraId="67DAE582" w14:textId="538FC881" w:rsidR="00085605" w:rsidRPr="00042F51" w:rsidRDefault="00042F51" w:rsidP="00085605">
      <w:pPr>
        <w:ind w:left="284"/>
        <w:jc w:val="both"/>
        <w:rPr>
          <w:b/>
          <w:bCs/>
          <w:u w:val="single"/>
        </w:rPr>
      </w:pPr>
      <w:r w:rsidRPr="00042F51">
        <w:rPr>
          <w:b/>
          <w:bCs/>
          <w:noProof/>
          <w:u w:val="single"/>
        </w:rPr>
        <w:lastRenderedPageBreak/>
        <w:drawing>
          <wp:anchor distT="0" distB="0" distL="114300" distR="114300" simplePos="0" relativeHeight="251901952" behindDoc="0" locked="0" layoutInCell="1" allowOverlap="1" wp14:anchorId="5AC9D161" wp14:editId="58BB1F95">
            <wp:simplePos x="0" y="0"/>
            <wp:positionH relativeFrom="margin">
              <wp:posOffset>4957797</wp:posOffset>
            </wp:positionH>
            <wp:positionV relativeFrom="paragraph">
              <wp:posOffset>20264</wp:posOffset>
            </wp:positionV>
            <wp:extent cx="1068630" cy="1380568"/>
            <wp:effectExtent l="0" t="0" r="0" b="0"/>
            <wp:wrapSquare wrapText="bothSides"/>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069272" cy="1381398"/>
                    </a:xfrm>
                    <a:prstGeom prst="rect">
                      <a:avLst/>
                    </a:prstGeom>
                    <a:noFill/>
                  </pic:spPr>
                </pic:pic>
              </a:graphicData>
            </a:graphic>
            <wp14:sizeRelH relativeFrom="margin">
              <wp14:pctWidth>0</wp14:pctWidth>
            </wp14:sizeRelH>
            <wp14:sizeRelV relativeFrom="margin">
              <wp14:pctHeight>0</wp14:pctHeight>
            </wp14:sizeRelV>
          </wp:anchor>
        </w:drawing>
      </w:r>
      <w:r w:rsidRPr="00042F51">
        <w:rPr>
          <w:b/>
          <w:bCs/>
          <w:u w:val="single"/>
        </w:rPr>
        <w:t>Chiffrement de Vigenère :</w:t>
      </w:r>
    </w:p>
    <w:p w14:paraId="5C345C5D" w14:textId="61065236" w:rsidR="00042F51" w:rsidRDefault="00042F51" w:rsidP="00042F51">
      <w:pPr>
        <w:ind w:left="284"/>
        <w:jc w:val="both"/>
      </w:pPr>
      <w:r>
        <w:t>Blaise de Vigenère (1523-1596) fut un cryptographe français du XVIe siècle. Il fut à l’origine du premier chiffrement à clé difficile à casser.</w:t>
      </w:r>
    </w:p>
    <w:p w14:paraId="570E4C38" w14:textId="343AF35A" w:rsidR="00042F51" w:rsidRDefault="00042F51" w:rsidP="00042F51">
      <w:pPr>
        <w:ind w:left="284"/>
        <w:jc w:val="both"/>
      </w:pPr>
    </w:p>
    <w:p w14:paraId="6FD3E021" w14:textId="77777777" w:rsidR="00042F51" w:rsidRDefault="00042F51" w:rsidP="00042F51">
      <w:pPr>
        <w:ind w:left="284"/>
        <w:jc w:val="both"/>
      </w:pPr>
      <w:r>
        <w:t xml:space="preserve">Le chiffrement de Vigenère est une variante du chiffrement de César. Au lieu d’utiliser une clé unique pour chiffre chaque lettre d’un message en procédant à un décalage, on utilise une clé variable. On se sert </w:t>
      </w:r>
      <w:r w:rsidRPr="00042F51">
        <w:rPr>
          <w:b/>
          <w:bCs/>
        </w:rPr>
        <w:t>d’une phrase clé</w:t>
      </w:r>
      <w:r>
        <w:t xml:space="preserve"> dont chaque lettre va déterminer une clé : </w:t>
      </w:r>
      <w:r w:rsidRPr="00042F51">
        <w:rPr>
          <w:b/>
          <w:bCs/>
        </w:rPr>
        <w:t>la première lettre du message</w:t>
      </w:r>
      <w:r>
        <w:t xml:space="preserve"> est chiffrée à l’aide de la </w:t>
      </w:r>
      <w:r w:rsidRPr="00042F51">
        <w:rPr>
          <w:b/>
          <w:bCs/>
        </w:rPr>
        <w:t>première lettre de la phrase</w:t>
      </w:r>
      <w:r>
        <w:t>, la deuxième lettre du message est chiffrée à l’aide de la deuxième lettre de la phrase, et ainsi de suite. Si la phrase clé est plus courte que le message, on recommande le parcours au début.</w:t>
      </w:r>
    </w:p>
    <w:p w14:paraId="2E4A4335" w14:textId="77777777" w:rsidR="00042F51" w:rsidRDefault="00042F51" w:rsidP="00042F51">
      <w:pPr>
        <w:ind w:left="284"/>
        <w:jc w:val="both"/>
      </w:pPr>
    </w:p>
    <w:p w14:paraId="12D0F9B0" w14:textId="77777777" w:rsidR="00042F51" w:rsidRDefault="00042F51" w:rsidP="00042F51">
      <w:pPr>
        <w:ind w:left="284"/>
        <w:jc w:val="both"/>
      </w:pPr>
      <w:r>
        <w:t xml:space="preserve">Pour simplifier, le message est écrit en lettres capitales et on chiffre uniquement les lettres. Les lettres sont numérotées suivant leur place dans l’alphabet de 0 à 25. Le numéro d’une lettre de la phrase donne la valeur du décalage pour la lettre correspondante du message. </w:t>
      </w:r>
    </w:p>
    <w:p w14:paraId="78C1833C" w14:textId="08EA09C4" w:rsidR="00042F51" w:rsidRDefault="00042F51" w:rsidP="00042F51">
      <w:pPr>
        <w:ind w:left="284"/>
        <w:jc w:val="both"/>
      </w:pPr>
      <w:r>
        <w:t xml:space="preserve">Par exemple, si la lettre de la phrase clé est un E, alors le décalage est de 4 places vers la droite. Donc, un R est chiffré par un V. </w:t>
      </w:r>
    </w:p>
    <w:p w14:paraId="15856565" w14:textId="77777777" w:rsidR="002A4C20" w:rsidRDefault="002A4C20" w:rsidP="00042F51">
      <w:pPr>
        <w:ind w:left="284"/>
        <w:jc w:val="both"/>
      </w:pPr>
    </w:p>
    <w:p w14:paraId="6270A65E" w14:textId="236971F3" w:rsidR="00042F51" w:rsidRDefault="00042F51" w:rsidP="00042F51">
      <w:pPr>
        <w:ind w:left="284"/>
        <w:jc w:val="both"/>
      </w:pPr>
      <w:r>
        <w:t>Si la lettre de la phrase clé est un G, alors le décalage est de 6 places vers la droite. Donc un V est chiffré par un B.</w:t>
      </w:r>
    </w:p>
    <w:p w14:paraId="09397CC3" w14:textId="6D38490B" w:rsidR="00042F51" w:rsidRDefault="00042F51" w:rsidP="00042F51">
      <w:pPr>
        <w:pStyle w:val="Paragraphedeliste"/>
        <w:numPr>
          <w:ilvl w:val="0"/>
          <w:numId w:val="14"/>
        </w:numPr>
        <w:ind w:left="709"/>
        <w:jc w:val="both"/>
      </w:pPr>
      <w:r>
        <w:t>La fonction ord renvoie le code ASCII d’un caractère. Par exemple, ord('E') vaut 69 et 69-65=4, donc le décalage est de 4 places (les codes ASCII vont de 65 à 90 pour les majuscules).</w:t>
      </w:r>
    </w:p>
    <w:p w14:paraId="1F452E6D" w14:textId="67262A48" w:rsidR="00042F51" w:rsidRDefault="00042F51" w:rsidP="00042F51">
      <w:pPr>
        <w:pStyle w:val="Paragraphedeliste"/>
        <w:numPr>
          <w:ilvl w:val="0"/>
          <w:numId w:val="14"/>
        </w:numPr>
        <w:ind w:left="709"/>
        <w:jc w:val="both"/>
      </w:pPr>
      <w:r>
        <w:t>La fonction chr renvoie le caractère correspondant au code donné en paramètre. Par exemple, chr(69)='E'.</w:t>
      </w:r>
    </w:p>
    <w:p w14:paraId="6EF6A50C" w14:textId="77777777" w:rsidR="00042F51" w:rsidRDefault="00042F51" w:rsidP="00042F51">
      <w:pPr>
        <w:pStyle w:val="Paragraphedeliste"/>
        <w:numPr>
          <w:ilvl w:val="0"/>
          <w:numId w:val="4"/>
        </w:numPr>
        <w:shd w:val="clear" w:color="auto" w:fill="BFBFBF" w:themeFill="background1" w:themeFillShade="BF"/>
        <w:ind w:left="567" w:hanging="425"/>
        <w:jc w:val="both"/>
      </w:pPr>
      <w:r>
        <w:t xml:space="preserve">Le chiffrement de Vigenère est-il symétrique ou asymétrique ? </w:t>
      </w:r>
    </w:p>
    <w:p w14:paraId="6809709D" w14:textId="26238D34" w:rsidR="00042F51" w:rsidRDefault="00042F51" w:rsidP="00042F51">
      <w:pPr>
        <w:pStyle w:val="Paragraphedeliste"/>
        <w:numPr>
          <w:ilvl w:val="0"/>
          <w:numId w:val="4"/>
        </w:numPr>
        <w:shd w:val="clear" w:color="auto" w:fill="BFBFBF" w:themeFill="background1" w:themeFillShade="BF"/>
        <w:ind w:left="567" w:hanging="425"/>
        <w:jc w:val="both"/>
      </w:pPr>
      <w:r>
        <w:t>Ecrire une fonction lettres qui prend en paramètre une phrase (str) et qui renvoie la phrase sans les espaces (on ne garde que les lettres).</w:t>
      </w:r>
    </w:p>
    <w:p w14:paraId="3AAD7189" w14:textId="77777777" w:rsidR="00042F51" w:rsidRDefault="00042F51" w:rsidP="00042F51">
      <w:pPr>
        <w:pStyle w:val="Paragraphedeliste"/>
        <w:numPr>
          <w:ilvl w:val="0"/>
          <w:numId w:val="4"/>
        </w:numPr>
        <w:shd w:val="clear" w:color="auto" w:fill="BFBFBF" w:themeFill="background1" w:themeFillShade="BF"/>
        <w:ind w:left="567" w:hanging="425"/>
        <w:jc w:val="both"/>
      </w:pPr>
      <w:r>
        <w:t>Ecrire une fonction vigenere qui prend en paramètres deux chaînes de caractères, le message à chiffrer et la phrase clé, et renvoie le message chiffré.</w:t>
      </w:r>
    </w:p>
    <w:p w14:paraId="15D412DE" w14:textId="378DAC6F" w:rsidR="00042F51" w:rsidRDefault="00042F51" w:rsidP="00042F51">
      <w:pPr>
        <w:pStyle w:val="Paragraphedeliste"/>
        <w:numPr>
          <w:ilvl w:val="0"/>
          <w:numId w:val="4"/>
        </w:numPr>
        <w:shd w:val="clear" w:color="auto" w:fill="BFBFBF" w:themeFill="background1" w:themeFillShade="BF"/>
        <w:ind w:left="567" w:hanging="425"/>
        <w:jc w:val="both"/>
      </w:pPr>
      <w:r>
        <w:t xml:space="preserve">Il est possible d’écrire une fonction dechiffre(texte,phrase) permettant de décoder le message chiffré par la fonction vigenere. Quelles seraient les deux différences avec la fonction de la question 20 ? </w:t>
      </w:r>
    </w:p>
    <w:p w14:paraId="577C8F7B" w14:textId="5D379FEB" w:rsidR="00042F51" w:rsidRDefault="00042F51" w:rsidP="00042F51">
      <w:pPr>
        <w:pStyle w:val="Paragraphedeliste"/>
        <w:numPr>
          <w:ilvl w:val="0"/>
          <w:numId w:val="4"/>
        </w:numPr>
        <w:shd w:val="clear" w:color="auto" w:fill="BFBFBF" w:themeFill="background1" w:themeFillShade="BF"/>
        <w:ind w:left="567" w:hanging="425"/>
        <w:jc w:val="both"/>
      </w:pPr>
      <w:r>
        <w:t>Déchiffrer le message suivant à la main :</w:t>
      </w:r>
    </w:p>
    <w:p w14:paraId="609940B1" w14:textId="77777777" w:rsidR="00042F51" w:rsidRDefault="00042F51" w:rsidP="00042F51">
      <w:pPr>
        <w:shd w:val="clear" w:color="auto" w:fill="BFBFBF" w:themeFill="background1" w:themeFillShade="BF"/>
        <w:ind w:left="142" w:firstLine="425"/>
        <w:jc w:val="both"/>
      </w:pPr>
      <w:r>
        <w:t>message_crypte = "EIVB TZK DI QVLSCNM F GYCSRVWJ VYKW T SLTHAJXVVK"</w:t>
      </w:r>
    </w:p>
    <w:p w14:paraId="20198098" w14:textId="41F1C4FB" w:rsidR="00042F51" w:rsidRDefault="00042F51" w:rsidP="00042F51">
      <w:pPr>
        <w:shd w:val="clear" w:color="auto" w:fill="BFBFBF" w:themeFill="background1" w:themeFillShade="BF"/>
        <w:ind w:left="142" w:firstLine="425"/>
        <w:jc w:val="both"/>
      </w:pPr>
      <w:r>
        <w:t>phrase_cle = "CETTE PHRASE SERT A CHIFFRER UN MESSAGE"</w:t>
      </w:r>
    </w:p>
    <w:p w14:paraId="731EA33A" w14:textId="15C9A644" w:rsidR="00042F51" w:rsidRDefault="00042F51" w:rsidP="00042F51">
      <w:pPr>
        <w:pStyle w:val="Paragraphedeliste"/>
        <w:numPr>
          <w:ilvl w:val="0"/>
          <w:numId w:val="4"/>
        </w:numPr>
        <w:shd w:val="clear" w:color="auto" w:fill="BFBFBF" w:themeFill="background1" w:themeFillShade="BF"/>
        <w:ind w:left="567" w:hanging="425"/>
        <w:jc w:val="both"/>
      </w:pPr>
      <w:r>
        <w:t>Vérifier avec votre programme et faire une capture.</w:t>
      </w:r>
    </w:p>
    <w:sectPr w:rsidR="00042F51" w:rsidSect="00DB38A8">
      <w:headerReference w:type="default" r:id="rId43"/>
      <w:footerReference w:type="default" r:id="rId44"/>
      <w:pgSz w:w="11906" w:h="16838"/>
      <w:pgMar w:top="1417" w:right="991" w:bottom="851" w:left="1417" w:header="426" w:footer="44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65CB406" w14:textId="77777777" w:rsidR="00873EFE" w:rsidRDefault="00873EFE" w:rsidP="007321B9">
      <w:r>
        <w:separator/>
      </w:r>
    </w:p>
  </w:endnote>
  <w:endnote w:type="continuationSeparator" w:id="0">
    <w:p w14:paraId="2775ABE7" w14:textId="77777777" w:rsidR="00873EFE" w:rsidRDefault="00873EFE" w:rsidP="007321B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DejaVu Sans">
    <w:altName w:val="Verdana"/>
    <w:panose1 w:val="020B0603030804020204"/>
    <w:charset w:val="00"/>
    <w:family w:val="swiss"/>
    <w:pitch w:val="variable"/>
    <w:sig w:usb0="E7002EFF" w:usb1="D200FDFF" w:usb2="0A24602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Lucida Sans">
    <w:panose1 w:val="020B0602030504020204"/>
    <w:charset w:val="00"/>
    <w:family w:val="swiss"/>
    <w:pitch w:val="variable"/>
    <w:sig w:usb0="00000003" w:usb1="00000000" w:usb2="00000000" w:usb3="00000000" w:csb0="00000001" w:csb1="00000000"/>
  </w:font>
  <w:font w:name="Liberation Serif">
    <w:altName w:val="Times New Roman"/>
    <w:panose1 w:val="02020603050405020304"/>
    <w:charset w:val="00"/>
    <w:family w:val="roman"/>
    <w:pitch w:val="variable"/>
    <w:sig w:usb0="E0000AFF" w:usb1="500078FF" w:usb2="00000021" w:usb3="00000000" w:csb0="000001BF" w:csb1="00000000"/>
  </w:font>
  <w:font w:name="Noto Serif CJK SC">
    <w:charset w:val="00"/>
    <w:family w:val="auto"/>
    <w:pitch w:val="variable"/>
  </w:font>
  <w:font w:name="Lohit Devanagari">
    <w:charset w:val="00"/>
    <w:family w:val="auto"/>
    <w:pitch w:val="variable"/>
  </w:font>
  <w:font w:name="LMRoman12-Regular">
    <w:altName w:val="Calibri"/>
    <w:panose1 w:val="00000000000000000000"/>
    <w:charset w:val="00"/>
    <w:family w:val="auto"/>
    <w:notTrueType/>
    <w:pitch w:val="default"/>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ArialMT">
    <w:altName w:val="MS Mincho"/>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33CD098" w14:textId="734E14A4" w:rsidR="00085605" w:rsidRPr="007321B9" w:rsidRDefault="00085605" w:rsidP="007321B9">
    <w:pPr>
      <w:pStyle w:val="Pieddepage"/>
      <w:jc w:val="center"/>
    </w:pPr>
    <w:r>
      <w:fldChar w:fldCharType="begin"/>
    </w:r>
    <w:r>
      <w:instrText xml:space="preserve"> PAGE  \* Arabic  \* MERGEFORMAT </w:instrText>
    </w:r>
    <w:r>
      <w:fldChar w:fldCharType="separate"/>
    </w:r>
    <w:r>
      <w:rPr>
        <w:noProof/>
      </w:rPr>
      <w:t>2</w:t>
    </w:r>
    <w:r>
      <w:rPr>
        <w:noProof/>
      </w:rPr>
      <w:fldChar w:fldCharType="end"/>
    </w:r>
    <w:r w:rsidRPr="007321B9">
      <w:t>/</w:t>
    </w:r>
    <w:r>
      <w:rPr>
        <w:noProof/>
      </w:rPr>
      <w:fldChar w:fldCharType="begin"/>
    </w:r>
    <w:r>
      <w:rPr>
        <w:noProof/>
      </w:rPr>
      <w:instrText xml:space="preserve"> SECTIONPAGES  \* Arabic  \* MERGEFORMAT </w:instrText>
    </w:r>
    <w:r>
      <w:rPr>
        <w:noProof/>
      </w:rPr>
      <w:fldChar w:fldCharType="separate"/>
    </w:r>
    <w:r w:rsidR="00E16CB7">
      <w:rPr>
        <w:noProof/>
      </w:rPr>
      <w:t>20</w:t>
    </w:r>
    <w:r>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36624C7" w14:textId="77777777" w:rsidR="00873EFE" w:rsidRDefault="00873EFE" w:rsidP="007321B9">
      <w:r>
        <w:separator/>
      </w:r>
    </w:p>
  </w:footnote>
  <w:footnote w:type="continuationSeparator" w:id="0">
    <w:p w14:paraId="21F72676" w14:textId="77777777" w:rsidR="00873EFE" w:rsidRDefault="00873EFE" w:rsidP="007321B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4BE579" w14:textId="23306FCB" w:rsidR="00085605" w:rsidRPr="007321B9" w:rsidRDefault="00085605" w:rsidP="00E16CB7">
    <w:pPr>
      <w:pStyle w:val="En-tte"/>
      <w:jc w:val="center"/>
      <w:rPr>
        <w:noProof/>
        <w:sz w:val="28"/>
        <w:szCs w:val="28"/>
      </w:rPr>
    </w:pPr>
    <w:r>
      <w:rPr>
        <w:noProof/>
      </w:rPr>
      <w:drawing>
        <wp:anchor distT="0" distB="0" distL="114300" distR="114300" simplePos="0" relativeHeight="251658240" behindDoc="0" locked="0" layoutInCell="1" allowOverlap="1" wp14:anchorId="0B3305A1" wp14:editId="30F13355">
          <wp:simplePos x="0" y="0"/>
          <wp:positionH relativeFrom="column">
            <wp:posOffset>5096985</wp:posOffset>
          </wp:positionH>
          <wp:positionV relativeFrom="paragraph">
            <wp:posOffset>-164150</wp:posOffset>
          </wp:positionV>
          <wp:extent cx="953770" cy="708025"/>
          <wp:effectExtent l="0" t="0" r="0" b="0"/>
          <wp:wrapSquare wrapText="bothSides"/>
          <wp:docPr id="26"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953770" cy="708025"/>
                  </a:xfrm>
                  <a:prstGeom prst="rect">
                    <a:avLst/>
                  </a:prstGeom>
                </pic:spPr>
              </pic:pic>
            </a:graphicData>
          </a:graphic>
          <wp14:sizeRelH relativeFrom="margin">
            <wp14:pctWidth>0</wp14:pctWidth>
          </wp14:sizeRelH>
          <wp14:sizeRelV relativeFrom="margin">
            <wp14:pctHeight>0</wp14:pctHeight>
          </wp14:sizeRelV>
        </wp:anchor>
      </w:drawing>
    </w:r>
    <w:r w:rsidRPr="007321B9">
      <w:rPr>
        <w:noProof/>
        <w:sz w:val="28"/>
        <w:szCs w:val="28"/>
      </w:rPr>
      <w:drawing>
        <wp:anchor distT="0" distB="0" distL="114300" distR="114300" simplePos="0" relativeHeight="251628544" behindDoc="0" locked="0" layoutInCell="1" allowOverlap="1" wp14:anchorId="7FD0B4E6" wp14:editId="249D0CAE">
          <wp:simplePos x="0" y="0"/>
          <wp:positionH relativeFrom="column">
            <wp:posOffset>-708025</wp:posOffset>
          </wp:positionH>
          <wp:positionV relativeFrom="paragraph">
            <wp:posOffset>-147251</wp:posOffset>
          </wp:positionV>
          <wp:extent cx="764721" cy="670956"/>
          <wp:effectExtent l="19050" t="0" r="0" b="0"/>
          <wp:wrapNone/>
          <wp:docPr id="11" name="Image 0" descr="LJM-logo-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JM-logo-34.jpg"/>
                  <pic:cNvPicPr/>
                </pic:nvPicPr>
                <pic:blipFill>
                  <a:blip r:embed="rId2"/>
                  <a:stretch>
                    <a:fillRect/>
                  </a:stretch>
                </pic:blipFill>
                <pic:spPr>
                  <a:xfrm>
                    <a:off x="0" y="0"/>
                    <a:ext cx="764721" cy="670956"/>
                  </a:xfrm>
                  <a:prstGeom prst="rect">
                    <a:avLst/>
                  </a:prstGeom>
                </pic:spPr>
              </pic:pic>
            </a:graphicData>
          </a:graphic>
        </wp:anchor>
      </w:drawing>
    </w:r>
    <w:r>
      <w:rPr>
        <w:noProof/>
        <w:sz w:val="28"/>
        <w:szCs w:val="28"/>
      </w:rPr>
      <w:t>NSI Terminale S</w:t>
    </w:r>
    <w:r w:rsidR="00E16CB7">
      <w:rPr>
        <w:noProof/>
        <w:sz w:val="28"/>
        <w:szCs w:val="28"/>
      </w:rPr>
      <w:t>6</w:t>
    </w:r>
    <w:r w:rsidRPr="007321B9">
      <w:rPr>
        <w:sz w:val="28"/>
        <w:szCs w:val="28"/>
      </w:rPr>
      <w:t xml:space="preserve"> : </w:t>
    </w:r>
    <w:r>
      <w:rPr>
        <w:sz w:val="28"/>
        <w:szCs w:val="28"/>
      </w:rPr>
      <w:t>Les réseaux</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11.25pt;height:11.25pt" o:bullet="t">
        <v:imagedata r:id="rId1" o:title="mso6C6F"/>
      </v:shape>
    </w:pict>
  </w:numPicBullet>
  <w:abstractNum w:abstractNumId="0" w15:restartNumberingAfterBreak="0">
    <w:nsid w:val="02B04206"/>
    <w:multiLevelType w:val="hybridMultilevel"/>
    <w:tmpl w:val="35F8E738"/>
    <w:lvl w:ilvl="0" w:tplc="040C0007">
      <w:start w:val="1"/>
      <w:numFmt w:val="bullet"/>
      <w:lvlText w:val=""/>
      <w:lvlPicBulletId w:val="0"/>
      <w:lvlJc w:val="left"/>
      <w:pPr>
        <w:ind w:left="1004" w:hanging="360"/>
      </w:pPr>
      <w:rPr>
        <w:rFonts w:ascii="Symbol" w:hAnsi="Symbol" w:hint="default"/>
      </w:rPr>
    </w:lvl>
    <w:lvl w:ilvl="1" w:tplc="040C0003" w:tentative="1">
      <w:start w:val="1"/>
      <w:numFmt w:val="bullet"/>
      <w:lvlText w:val="o"/>
      <w:lvlJc w:val="left"/>
      <w:pPr>
        <w:ind w:left="1724" w:hanging="360"/>
      </w:pPr>
      <w:rPr>
        <w:rFonts w:ascii="Courier New" w:hAnsi="Courier New" w:cs="Courier New" w:hint="default"/>
      </w:rPr>
    </w:lvl>
    <w:lvl w:ilvl="2" w:tplc="040C0005" w:tentative="1">
      <w:start w:val="1"/>
      <w:numFmt w:val="bullet"/>
      <w:lvlText w:val=""/>
      <w:lvlJc w:val="left"/>
      <w:pPr>
        <w:ind w:left="2444" w:hanging="360"/>
      </w:pPr>
      <w:rPr>
        <w:rFonts w:ascii="Wingdings" w:hAnsi="Wingdings" w:hint="default"/>
      </w:rPr>
    </w:lvl>
    <w:lvl w:ilvl="3" w:tplc="040C0001" w:tentative="1">
      <w:start w:val="1"/>
      <w:numFmt w:val="bullet"/>
      <w:lvlText w:val=""/>
      <w:lvlJc w:val="left"/>
      <w:pPr>
        <w:ind w:left="3164" w:hanging="360"/>
      </w:pPr>
      <w:rPr>
        <w:rFonts w:ascii="Symbol" w:hAnsi="Symbol" w:hint="default"/>
      </w:rPr>
    </w:lvl>
    <w:lvl w:ilvl="4" w:tplc="040C0003" w:tentative="1">
      <w:start w:val="1"/>
      <w:numFmt w:val="bullet"/>
      <w:lvlText w:val="o"/>
      <w:lvlJc w:val="left"/>
      <w:pPr>
        <w:ind w:left="3884" w:hanging="360"/>
      </w:pPr>
      <w:rPr>
        <w:rFonts w:ascii="Courier New" w:hAnsi="Courier New" w:cs="Courier New" w:hint="default"/>
      </w:rPr>
    </w:lvl>
    <w:lvl w:ilvl="5" w:tplc="040C0005" w:tentative="1">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1" w15:restartNumberingAfterBreak="0">
    <w:nsid w:val="152B53B4"/>
    <w:multiLevelType w:val="hybridMultilevel"/>
    <w:tmpl w:val="C890E454"/>
    <w:lvl w:ilvl="0" w:tplc="040C0007">
      <w:start w:val="1"/>
      <w:numFmt w:val="bullet"/>
      <w:lvlText w:val=""/>
      <w:lvlPicBulletId w:val="0"/>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2" w15:restartNumberingAfterBreak="0">
    <w:nsid w:val="1C773F8A"/>
    <w:multiLevelType w:val="hybridMultilevel"/>
    <w:tmpl w:val="8D568900"/>
    <w:lvl w:ilvl="0" w:tplc="040C0007">
      <w:start w:val="1"/>
      <w:numFmt w:val="bullet"/>
      <w:lvlText w:val=""/>
      <w:lvlPicBulletId w:val="0"/>
      <w:lvlJc w:val="left"/>
      <w:pPr>
        <w:ind w:left="1146" w:hanging="360"/>
      </w:pPr>
      <w:rPr>
        <w:rFonts w:ascii="Symbol" w:hAnsi="Symbol"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3" w15:restartNumberingAfterBreak="0">
    <w:nsid w:val="1EBB2678"/>
    <w:multiLevelType w:val="hybridMultilevel"/>
    <w:tmpl w:val="F1785344"/>
    <w:lvl w:ilvl="0" w:tplc="040C0007">
      <w:start w:val="1"/>
      <w:numFmt w:val="bullet"/>
      <w:lvlText w:val=""/>
      <w:lvlPicBulletId w:val="0"/>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F693D74"/>
    <w:multiLevelType w:val="hybridMultilevel"/>
    <w:tmpl w:val="2C541364"/>
    <w:lvl w:ilvl="0" w:tplc="040C0007">
      <w:start w:val="1"/>
      <w:numFmt w:val="bullet"/>
      <w:lvlText w:val=""/>
      <w:lvlPicBulletId w:val="0"/>
      <w:lvlJc w:val="left"/>
      <w:pPr>
        <w:ind w:left="1429" w:hanging="360"/>
      </w:pPr>
      <w:rPr>
        <w:rFonts w:ascii="Symbol" w:hAnsi="Symbol" w:hint="default"/>
      </w:rPr>
    </w:lvl>
    <w:lvl w:ilvl="1" w:tplc="040C0003" w:tentative="1">
      <w:start w:val="1"/>
      <w:numFmt w:val="bullet"/>
      <w:lvlText w:val="o"/>
      <w:lvlJc w:val="left"/>
      <w:pPr>
        <w:ind w:left="2149" w:hanging="360"/>
      </w:pPr>
      <w:rPr>
        <w:rFonts w:ascii="Courier New" w:hAnsi="Courier New" w:cs="Courier New" w:hint="default"/>
      </w:rPr>
    </w:lvl>
    <w:lvl w:ilvl="2" w:tplc="040C0005" w:tentative="1">
      <w:start w:val="1"/>
      <w:numFmt w:val="bullet"/>
      <w:lvlText w:val=""/>
      <w:lvlJc w:val="left"/>
      <w:pPr>
        <w:ind w:left="2869" w:hanging="360"/>
      </w:pPr>
      <w:rPr>
        <w:rFonts w:ascii="Wingdings" w:hAnsi="Wingdings" w:hint="default"/>
      </w:rPr>
    </w:lvl>
    <w:lvl w:ilvl="3" w:tplc="040C0001" w:tentative="1">
      <w:start w:val="1"/>
      <w:numFmt w:val="bullet"/>
      <w:lvlText w:val=""/>
      <w:lvlJc w:val="left"/>
      <w:pPr>
        <w:ind w:left="3589" w:hanging="360"/>
      </w:pPr>
      <w:rPr>
        <w:rFonts w:ascii="Symbol" w:hAnsi="Symbol" w:hint="default"/>
      </w:rPr>
    </w:lvl>
    <w:lvl w:ilvl="4" w:tplc="040C0003" w:tentative="1">
      <w:start w:val="1"/>
      <w:numFmt w:val="bullet"/>
      <w:lvlText w:val="o"/>
      <w:lvlJc w:val="left"/>
      <w:pPr>
        <w:ind w:left="4309" w:hanging="360"/>
      </w:pPr>
      <w:rPr>
        <w:rFonts w:ascii="Courier New" w:hAnsi="Courier New" w:cs="Courier New" w:hint="default"/>
      </w:rPr>
    </w:lvl>
    <w:lvl w:ilvl="5" w:tplc="040C0005" w:tentative="1">
      <w:start w:val="1"/>
      <w:numFmt w:val="bullet"/>
      <w:lvlText w:val=""/>
      <w:lvlJc w:val="left"/>
      <w:pPr>
        <w:ind w:left="5029" w:hanging="360"/>
      </w:pPr>
      <w:rPr>
        <w:rFonts w:ascii="Wingdings" w:hAnsi="Wingdings" w:hint="default"/>
      </w:rPr>
    </w:lvl>
    <w:lvl w:ilvl="6" w:tplc="040C0001" w:tentative="1">
      <w:start w:val="1"/>
      <w:numFmt w:val="bullet"/>
      <w:lvlText w:val=""/>
      <w:lvlJc w:val="left"/>
      <w:pPr>
        <w:ind w:left="5749" w:hanging="360"/>
      </w:pPr>
      <w:rPr>
        <w:rFonts w:ascii="Symbol" w:hAnsi="Symbol" w:hint="default"/>
      </w:rPr>
    </w:lvl>
    <w:lvl w:ilvl="7" w:tplc="040C0003" w:tentative="1">
      <w:start w:val="1"/>
      <w:numFmt w:val="bullet"/>
      <w:lvlText w:val="o"/>
      <w:lvlJc w:val="left"/>
      <w:pPr>
        <w:ind w:left="6469" w:hanging="360"/>
      </w:pPr>
      <w:rPr>
        <w:rFonts w:ascii="Courier New" w:hAnsi="Courier New" w:cs="Courier New" w:hint="default"/>
      </w:rPr>
    </w:lvl>
    <w:lvl w:ilvl="8" w:tplc="040C0005" w:tentative="1">
      <w:start w:val="1"/>
      <w:numFmt w:val="bullet"/>
      <w:lvlText w:val=""/>
      <w:lvlJc w:val="left"/>
      <w:pPr>
        <w:ind w:left="7189" w:hanging="360"/>
      </w:pPr>
      <w:rPr>
        <w:rFonts w:ascii="Wingdings" w:hAnsi="Wingdings" w:hint="default"/>
      </w:rPr>
    </w:lvl>
  </w:abstractNum>
  <w:abstractNum w:abstractNumId="5" w15:restartNumberingAfterBreak="0">
    <w:nsid w:val="35A542B9"/>
    <w:multiLevelType w:val="hybridMultilevel"/>
    <w:tmpl w:val="E1D442AE"/>
    <w:lvl w:ilvl="0" w:tplc="04090007">
      <w:start w:val="1"/>
      <w:numFmt w:val="bullet"/>
      <w:lvlText w:val=""/>
      <w:lvlPicBulletId w:val="0"/>
      <w:lvlJc w:val="left"/>
      <w:pPr>
        <w:ind w:left="1004" w:hanging="360"/>
      </w:pPr>
      <w:rPr>
        <w:rFonts w:ascii="Symbol" w:hAnsi="Symbol" w:hint="default"/>
      </w:rPr>
    </w:lvl>
    <w:lvl w:ilvl="1" w:tplc="040C0003" w:tentative="1">
      <w:start w:val="1"/>
      <w:numFmt w:val="bullet"/>
      <w:lvlText w:val="o"/>
      <w:lvlJc w:val="left"/>
      <w:pPr>
        <w:ind w:left="1724" w:hanging="360"/>
      </w:pPr>
      <w:rPr>
        <w:rFonts w:ascii="Courier New" w:hAnsi="Courier New" w:cs="Courier New" w:hint="default"/>
      </w:rPr>
    </w:lvl>
    <w:lvl w:ilvl="2" w:tplc="040C0005" w:tentative="1">
      <w:start w:val="1"/>
      <w:numFmt w:val="bullet"/>
      <w:lvlText w:val=""/>
      <w:lvlJc w:val="left"/>
      <w:pPr>
        <w:ind w:left="2444" w:hanging="360"/>
      </w:pPr>
      <w:rPr>
        <w:rFonts w:ascii="Wingdings" w:hAnsi="Wingdings" w:hint="default"/>
      </w:rPr>
    </w:lvl>
    <w:lvl w:ilvl="3" w:tplc="040C0001" w:tentative="1">
      <w:start w:val="1"/>
      <w:numFmt w:val="bullet"/>
      <w:lvlText w:val=""/>
      <w:lvlJc w:val="left"/>
      <w:pPr>
        <w:ind w:left="3164" w:hanging="360"/>
      </w:pPr>
      <w:rPr>
        <w:rFonts w:ascii="Symbol" w:hAnsi="Symbol" w:hint="default"/>
      </w:rPr>
    </w:lvl>
    <w:lvl w:ilvl="4" w:tplc="040C0003" w:tentative="1">
      <w:start w:val="1"/>
      <w:numFmt w:val="bullet"/>
      <w:lvlText w:val="o"/>
      <w:lvlJc w:val="left"/>
      <w:pPr>
        <w:ind w:left="3884" w:hanging="360"/>
      </w:pPr>
      <w:rPr>
        <w:rFonts w:ascii="Courier New" w:hAnsi="Courier New" w:cs="Courier New" w:hint="default"/>
      </w:rPr>
    </w:lvl>
    <w:lvl w:ilvl="5" w:tplc="040C0005" w:tentative="1">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6" w15:restartNumberingAfterBreak="0">
    <w:nsid w:val="3FEA3827"/>
    <w:multiLevelType w:val="hybridMultilevel"/>
    <w:tmpl w:val="E8B04124"/>
    <w:lvl w:ilvl="0" w:tplc="040C0007">
      <w:start w:val="1"/>
      <w:numFmt w:val="bullet"/>
      <w:lvlText w:val=""/>
      <w:lvlPicBulletId w:val="0"/>
      <w:lvlJc w:val="left"/>
      <w:pPr>
        <w:ind w:left="1146" w:hanging="360"/>
      </w:pPr>
      <w:rPr>
        <w:rFonts w:ascii="Symbol" w:hAnsi="Symbol"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7" w15:restartNumberingAfterBreak="0">
    <w:nsid w:val="419834E4"/>
    <w:multiLevelType w:val="hybridMultilevel"/>
    <w:tmpl w:val="AFC0D63E"/>
    <w:lvl w:ilvl="0" w:tplc="040C0007">
      <w:start w:val="1"/>
      <w:numFmt w:val="bullet"/>
      <w:lvlText w:val=""/>
      <w:lvlPicBulletId w:val="0"/>
      <w:lvlJc w:val="left"/>
      <w:pPr>
        <w:ind w:left="1146" w:hanging="360"/>
      </w:pPr>
      <w:rPr>
        <w:rFonts w:ascii="Symbol" w:hAnsi="Symbol"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8" w15:restartNumberingAfterBreak="0">
    <w:nsid w:val="4FEF5320"/>
    <w:multiLevelType w:val="hybridMultilevel"/>
    <w:tmpl w:val="5C36F284"/>
    <w:lvl w:ilvl="0" w:tplc="040C0007">
      <w:start w:val="1"/>
      <w:numFmt w:val="bullet"/>
      <w:lvlText w:val=""/>
      <w:lvlPicBulletId w:val="0"/>
      <w:lvlJc w:val="left"/>
      <w:pPr>
        <w:ind w:left="1069" w:hanging="360"/>
      </w:pPr>
      <w:rPr>
        <w:rFonts w:ascii="Symbol" w:hAnsi="Symbol" w:hint="default"/>
      </w:rPr>
    </w:lvl>
    <w:lvl w:ilvl="1" w:tplc="040C0003" w:tentative="1">
      <w:start w:val="1"/>
      <w:numFmt w:val="bullet"/>
      <w:lvlText w:val="o"/>
      <w:lvlJc w:val="left"/>
      <w:pPr>
        <w:ind w:left="1789" w:hanging="360"/>
      </w:pPr>
      <w:rPr>
        <w:rFonts w:ascii="Courier New" w:hAnsi="Courier New" w:cs="Courier New" w:hint="default"/>
      </w:rPr>
    </w:lvl>
    <w:lvl w:ilvl="2" w:tplc="040C0005" w:tentative="1">
      <w:start w:val="1"/>
      <w:numFmt w:val="bullet"/>
      <w:lvlText w:val=""/>
      <w:lvlJc w:val="left"/>
      <w:pPr>
        <w:ind w:left="2509" w:hanging="360"/>
      </w:pPr>
      <w:rPr>
        <w:rFonts w:ascii="Wingdings" w:hAnsi="Wingdings" w:hint="default"/>
      </w:rPr>
    </w:lvl>
    <w:lvl w:ilvl="3" w:tplc="040C0001" w:tentative="1">
      <w:start w:val="1"/>
      <w:numFmt w:val="bullet"/>
      <w:lvlText w:val=""/>
      <w:lvlJc w:val="left"/>
      <w:pPr>
        <w:ind w:left="3229" w:hanging="360"/>
      </w:pPr>
      <w:rPr>
        <w:rFonts w:ascii="Symbol" w:hAnsi="Symbol" w:hint="default"/>
      </w:rPr>
    </w:lvl>
    <w:lvl w:ilvl="4" w:tplc="040C0003" w:tentative="1">
      <w:start w:val="1"/>
      <w:numFmt w:val="bullet"/>
      <w:lvlText w:val="o"/>
      <w:lvlJc w:val="left"/>
      <w:pPr>
        <w:ind w:left="3949" w:hanging="360"/>
      </w:pPr>
      <w:rPr>
        <w:rFonts w:ascii="Courier New" w:hAnsi="Courier New" w:cs="Courier New" w:hint="default"/>
      </w:rPr>
    </w:lvl>
    <w:lvl w:ilvl="5" w:tplc="040C0005" w:tentative="1">
      <w:start w:val="1"/>
      <w:numFmt w:val="bullet"/>
      <w:lvlText w:val=""/>
      <w:lvlJc w:val="left"/>
      <w:pPr>
        <w:ind w:left="4669" w:hanging="360"/>
      </w:pPr>
      <w:rPr>
        <w:rFonts w:ascii="Wingdings" w:hAnsi="Wingdings" w:hint="default"/>
      </w:rPr>
    </w:lvl>
    <w:lvl w:ilvl="6" w:tplc="040C0001" w:tentative="1">
      <w:start w:val="1"/>
      <w:numFmt w:val="bullet"/>
      <w:lvlText w:val=""/>
      <w:lvlJc w:val="left"/>
      <w:pPr>
        <w:ind w:left="5389" w:hanging="360"/>
      </w:pPr>
      <w:rPr>
        <w:rFonts w:ascii="Symbol" w:hAnsi="Symbol" w:hint="default"/>
      </w:rPr>
    </w:lvl>
    <w:lvl w:ilvl="7" w:tplc="040C0003" w:tentative="1">
      <w:start w:val="1"/>
      <w:numFmt w:val="bullet"/>
      <w:lvlText w:val="o"/>
      <w:lvlJc w:val="left"/>
      <w:pPr>
        <w:ind w:left="6109" w:hanging="360"/>
      </w:pPr>
      <w:rPr>
        <w:rFonts w:ascii="Courier New" w:hAnsi="Courier New" w:cs="Courier New" w:hint="default"/>
      </w:rPr>
    </w:lvl>
    <w:lvl w:ilvl="8" w:tplc="040C0005" w:tentative="1">
      <w:start w:val="1"/>
      <w:numFmt w:val="bullet"/>
      <w:lvlText w:val=""/>
      <w:lvlJc w:val="left"/>
      <w:pPr>
        <w:ind w:left="6829" w:hanging="360"/>
      </w:pPr>
      <w:rPr>
        <w:rFonts w:ascii="Wingdings" w:hAnsi="Wingdings" w:hint="default"/>
      </w:rPr>
    </w:lvl>
  </w:abstractNum>
  <w:abstractNum w:abstractNumId="9" w15:restartNumberingAfterBreak="0">
    <w:nsid w:val="526360DB"/>
    <w:multiLevelType w:val="hybridMultilevel"/>
    <w:tmpl w:val="023E6810"/>
    <w:lvl w:ilvl="0" w:tplc="E144850E">
      <w:start w:val="1"/>
      <w:numFmt w:val="upperRoman"/>
      <w:lvlText w:val="%1)"/>
      <w:lvlJc w:val="left"/>
      <w:pPr>
        <w:ind w:left="1080" w:hanging="720"/>
      </w:pPr>
      <w:rPr>
        <w:rFonts w:hint="default"/>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55A5552A"/>
    <w:multiLevelType w:val="hybridMultilevel"/>
    <w:tmpl w:val="D88CF3F8"/>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15:restartNumberingAfterBreak="0">
    <w:nsid w:val="5B121310"/>
    <w:multiLevelType w:val="hybridMultilevel"/>
    <w:tmpl w:val="202EF80C"/>
    <w:lvl w:ilvl="0" w:tplc="C38428AC">
      <w:start w:val="1"/>
      <w:numFmt w:val="decimal"/>
      <w:pStyle w:val="Titre1"/>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15:restartNumberingAfterBreak="0">
    <w:nsid w:val="64067BF0"/>
    <w:multiLevelType w:val="hybridMultilevel"/>
    <w:tmpl w:val="09FAFF80"/>
    <w:lvl w:ilvl="0" w:tplc="040C0007">
      <w:start w:val="1"/>
      <w:numFmt w:val="bullet"/>
      <w:lvlText w:val=""/>
      <w:lvlPicBulletId w:val="0"/>
      <w:lvlJc w:val="left"/>
      <w:pPr>
        <w:ind w:left="1146" w:hanging="360"/>
      </w:pPr>
      <w:rPr>
        <w:rFonts w:ascii="Symbol" w:hAnsi="Symbol"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13" w15:restartNumberingAfterBreak="0">
    <w:nsid w:val="7351393B"/>
    <w:multiLevelType w:val="hybridMultilevel"/>
    <w:tmpl w:val="F87C65F2"/>
    <w:lvl w:ilvl="0" w:tplc="8832459C">
      <w:start w:val="1"/>
      <w:numFmt w:val="decimal"/>
      <w:lvlText w:val="%1)"/>
      <w:lvlJc w:val="left"/>
      <w:pPr>
        <w:ind w:left="2487" w:hanging="360"/>
      </w:pPr>
      <w:rPr>
        <w:rFonts w:hint="default"/>
      </w:rPr>
    </w:lvl>
    <w:lvl w:ilvl="1" w:tplc="040C0019" w:tentative="1">
      <w:start w:val="1"/>
      <w:numFmt w:val="lowerLetter"/>
      <w:lvlText w:val="%2."/>
      <w:lvlJc w:val="left"/>
      <w:pPr>
        <w:ind w:left="1647" w:hanging="360"/>
      </w:pPr>
    </w:lvl>
    <w:lvl w:ilvl="2" w:tplc="040C001B" w:tentative="1">
      <w:start w:val="1"/>
      <w:numFmt w:val="lowerRoman"/>
      <w:lvlText w:val="%3."/>
      <w:lvlJc w:val="right"/>
      <w:pPr>
        <w:ind w:left="2367" w:hanging="180"/>
      </w:pPr>
    </w:lvl>
    <w:lvl w:ilvl="3" w:tplc="040C000F" w:tentative="1">
      <w:start w:val="1"/>
      <w:numFmt w:val="decimal"/>
      <w:lvlText w:val="%4."/>
      <w:lvlJc w:val="left"/>
      <w:pPr>
        <w:ind w:left="3087" w:hanging="360"/>
      </w:pPr>
    </w:lvl>
    <w:lvl w:ilvl="4" w:tplc="040C0019" w:tentative="1">
      <w:start w:val="1"/>
      <w:numFmt w:val="lowerLetter"/>
      <w:lvlText w:val="%5."/>
      <w:lvlJc w:val="left"/>
      <w:pPr>
        <w:ind w:left="3807" w:hanging="360"/>
      </w:pPr>
    </w:lvl>
    <w:lvl w:ilvl="5" w:tplc="040C001B" w:tentative="1">
      <w:start w:val="1"/>
      <w:numFmt w:val="lowerRoman"/>
      <w:lvlText w:val="%6."/>
      <w:lvlJc w:val="right"/>
      <w:pPr>
        <w:ind w:left="4527" w:hanging="180"/>
      </w:pPr>
    </w:lvl>
    <w:lvl w:ilvl="6" w:tplc="040C000F" w:tentative="1">
      <w:start w:val="1"/>
      <w:numFmt w:val="decimal"/>
      <w:lvlText w:val="%7."/>
      <w:lvlJc w:val="left"/>
      <w:pPr>
        <w:ind w:left="5247" w:hanging="360"/>
      </w:pPr>
    </w:lvl>
    <w:lvl w:ilvl="7" w:tplc="040C0019" w:tentative="1">
      <w:start w:val="1"/>
      <w:numFmt w:val="lowerLetter"/>
      <w:lvlText w:val="%8."/>
      <w:lvlJc w:val="left"/>
      <w:pPr>
        <w:ind w:left="5967" w:hanging="360"/>
      </w:pPr>
    </w:lvl>
    <w:lvl w:ilvl="8" w:tplc="040C001B" w:tentative="1">
      <w:start w:val="1"/>
      <w:numFmt w:val="lowerRoman"/>
      <w:lvlText w:val="%9."/>
      <w:lvlJc w:val="right"/>
      <w:pPr>
        <w:ind w:left="6687" w:hanging="180"/>
      </w:pPr>
    </w:lvl>
  </w:abstractNum>
  <w:num w:numId="1">
    <w:abstractNumId w:val="9"/>
  </w:num>
  <w:num w:numId="2">
    <w:abstractNumId w:val="1"/>
  </w:num>
  <w:num w:numId="3">
    <w:abstractNumId w:val="4"/>
  </w:num>
  <w:num w:numId="4">
    <w:abstractNumId w:val="13"/>
  </w:num>
  <w:num w:numId="5">
    <w:abstractNumId w:val="11"/>
  </w:num>
  <w:num w:numId="6">
    <w:abstractNumId w:val="0"/>
  </w:num>
  <w:num w:numId="7">
    <w:abstractNumId w:val="10"/>
  </w:num>
  <w:num w:numId="8">
    <w:abstractNumId w:val="3"/>
  </w:num>
  <w:num w:numId="9">
    <w:abstractNumId w:val="8"/>
  </w:num>
  <w:num w:numId="10">
    <w:abstractNumId w:val="2"/>
  </w:num>
  <w:num w:numId="11">
    <w:abstractNumId w:val="12"/>
  </w:num>
  <w:num w:numId="12">
    <w:abstractNumId w:val="7"/>
  </w:num>
  <w:num w:numId="13">
    <w:abstractNumId w:val="6"/>
  </w:num>
  <w:num w:numId="14">
    <w:abstractNumId w:val="5"/>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fr-FR" w:vendorID="64" w:dllVersion="6" w:nlCheck="1" w:checkStyle="0"/>
  <w:activeWritingStyle w:appName="MSWord" w:lang="fr-FR" w:vendorID="64" w:dllVersion="0" w:nlCheck="1" w:checkStyle="0"/>
  <w:activeWritingStyle w:appName="MSWord" w:lang="en-US" w:vendorID="64" w:dllVersion="0" w:nlCheck="1" w:checkStyle="0"/>
  <w:activeWritingStyle w:appName="MSWord" w:lang="en-US" w:vendorID="64" w:dllVersion="6" w:nlCheck="1" w:checkStyle="1"/>
  <w:activeWritingStyle w:appName="MSWord" w:lang="fr-FR" w:vendorID="64" w:dllVersion="4096" w:nlCheck="1" w:checkStyle="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321B9"/>
    <w:rsid w:val="00002E6E"/>
    <w:rsid w:val="00003DA1"/>
    <w:rsid w:val="00013624"/>
    <w:rsid w:val="000205D6"/>
    <w:rsid w:val="0002393E"/>
    <w:rsid w:val="00025065"/>
    <w:rsid w:val="00032225"/>
    <w:rsid w:val="000328B7"/>
    <w:rsid w:val="00035A39"/>
    <w:rsid w:val="00041BF7"/>
    <w:rsid w:val="000422EA"/>
    <w:rsid w:val="00042F51"/>
    <w:rsid w:val="00043CF6"/>
    <w:rsid w:val="000467BC"/>
    <w:rsid w:val="00050A47"/>
    <w:rsid w:val="00053634"/>
    <w:rsid w:val="00055EC3"/>
    <w:rsid w:val="00067872"/>
    <w:rsid w:val="00071575"/>
    <w:rsid w:val="0007288B"/>
    <w:rsid w:val="00073B8A"/>
    <w:rsid w:val="00085605"/>
    <w:rsid w:val="00096E13"/>
    <w:rsid w:val="000A2EA0"/>
    <w:rsid w:val="000A312A"/>
    <w:rsid w:val="000A4D26"/>
    <w:rsid w:val="000A6DF6"/>
    <w:rsid w:val="000A6FAF"/>
    <w:rsid w:val="000A7074"/>
    <w:rsid w:val="000B6D56"/>
    <w:rsid w:val="000B7285"/>
    <w:rsid w:val="000D1002"/>
    <w:rsid w:val="000D640A"/>
    <w:rsid w:val="000D65A3"/>
    <w:rsid w:val="000D7218"/>
    <w:rsid w:val="000E1359"/>
    <w:rsid w:val="000E2283"/>
    <w:rsid w:val="000E268B"/>
    <w:rsid w:val="000E2B8C"/>
    <w:rsid w:val="000E33BA"/>
    <w:rsid w:val="000E393C"/>
    <w:rsid w:val="000E63C5"/>
    <w:rsid w:val="000E65AC"/>
    <w:rsid w:val="000F09DF"/>
    <w:rsid w:val="000F50D0"/>
    <w:rsid w:val="00104852"/>
    <w:rsid w:val="00106816"/>
    <w:rsid w:val="001144AD"/>
    <w:rsid w:val="001145AC"/>
    <w:rsid w:val="00115A6A"/>
    <w:rsid w:val="00121E76"/>
    <w:rsid w:val="0012383C"/>
    <w:rsid w:val="001239BA"/>
    <w:rsid w:val="001258FE"/>
    <w:rsid w:val="00125DA9"/>
    <w:rsid w:val="001271FE"/>
    <w:rsid w:val="0014133D"/>
    <w:rsid w:val="0014500E"/>
    <w:rsid w:val="001555A5"/>
    <w:rsid w:val="001564E3"/>
    <w:rsid w:val="00157E9D"/>
    <w:rsid w:val="0016025A"/>
    <w:rsid w:val="00161715"/>
    <w:rsid w:val="001658AD"/>
    <w:rsid w:val="001659A7"/>
    <w:rsid w:val="00170C59"/>
    <w:rsid w:val="00171A75"/>
    <w:rsid w:val="00172AF9"/>
    <w:rsid w:val="00177B50"/>
    <w:rsid w:val="001807B8"/>
    <w:rsid w:val="001858C4"/>
    <w:rsid w:val="00193C99"/>
    <w:rsid w:val="00195C8E"/>
    <w:rsid w:val="00196223"/>
    <w:rsid w:val="00196F2C"/>
    <w:rsid w:val="0019781E"/>
    <w:rsid w:val="001A2561"/>
    <w:rsid w:val="001A2720"/>
    <w:rsid w:val="001B1C38"/>
    <w:rsid w:val="001B30E7"/>
    <w:rsid w:val="001C4552"/>
    <w:rsid w:val="001C6708"/>
    <w:rsid w:val="001D12E5"/>
    <w:rsid w:val="001E0EDD"/>
    <w:rsid w:val="001E2081"/>
    <w:rsid w:val="001E2170"/>
    <w:rsid w:val="001E3838"/>
    <w:rsid w:val="001E5259"/>
    <w:rsid w:val="001F056C"/>
    <w:rsid w:val="001F3805"/>
    <w:rsid w:val="001F4D55"/>
    <w:rsid w:val="0020154B"/>
    <w:rsid w:val="00204D2A"/>
    <w:rsid w:val="0021208D"/>
    <w:rsid w:val="00214B6B"/>
    <w:rsid w:val="00217124"/>
    <w:rsid w:val="00231A1D"/>
    <w:rsid w:val="00236E70"/>
    <w:rsid w:val="0024034C"/>
    <w:rsid w:val="002427BB"/>
    <w:rsid w:val="002468C1"/>
    <w:rsid w:val="00247AB5"/>
    <w:rsid w:val="00250E9B"/>
    <w:rsid w:val="00252A0F"/>
    <w:rsid w:val="00255D3B"/>
    <w:rsid w:val="00260845"/>
    <w:rsid w:val="00262C9D"/>
    <w:rsid w:val="00262F9C"/>
    <w:rsid w:val="002750FD"/>
    <w:rsid w:val="00280350"/>
    <w:rsid w:val="00281FB4"/>
    <w:rsid w:val="00283091"/>
    <w:rsid w:val="00286F9C"/>
    <w:rsid w:val="00287ABD"/>
    <w:rsid w:val="00294C86"/>
    <w:rsid w:val="002966EB"/>
    <w:rsid w:val="002A2B29"/>
    <w:rsid w:val="002A3DD2"/>
    <w:rsid w:val="002A4866"/>
    <w:rsid w:val="002A4C20"/>
    <w:rsid w:val="002A72D8"/>
    <w:rsid w:val="002B434C"/>
    <w:rsid w:val="002B5AF6"/>
    <w:rsid w:val="002C19ED"/>
    <w:rsid w:val="002C4BB1"/>
    <w:rsid w:val="002C5834"/>
    <w:rsid w:val="002C5C11"/>
    <w:rsid w:val="002E295F"/>
    <w:rsid w:val="002E7B8E"/>
    <w:rsid w:val="002F3887"/>
    <w:rsid w:val="002F50E5"/>
    <w:rsid w:val="0030048B"/>
    <w:rsid w:val="003055D8"/>
    <w:rsid w:val="00307949"/>
    <w:rsid w:val="003143D0"/>
    <w:rsid w:val="003153E3"/>
    <w:rsid w:val="003169CA"/>
    <w:rsid w:val="00316B93"/>
    <w:rsid w:val="00317107"/>
    <w:rsid w:val="0032129A"/>
    <w:rsid w:val="00322C07"/>
    <w:rsid w:val="00322FBE"/>
    <w:rsid w:val="003253A5"/>
    <w:rsid w:val="003263F3"/>
    <w:rsid w:val="00327460"/>
    <w:rsid w:val="003304C7"/>
    <w:rsid w:val="00332383"/>
    <w:rsid w:val="0033490B"/>
    <w:rsid w:val="00335207"/>
    <w:rsid w:val="0033605D"/>
    <w:rsid w:val="00342063"/>
    <w:rsid w:val="003441E9"/>
    <w:rsid w:val="00347849"/>
    <w:rsid w:val="00351709"/>
    <w:rsid w:val="00361B07"/>
    <w:rsid w:val="00362F17"/>
    <w:rsid w:val="003635AD"/>
    <w:rsid w:val="0037420D"/>
    <w:rsid w:val="00374C31"/>
    <w:rsid w:val="00377327"/>
    <w:rsid w:val="003778DE"/>
    <w:rsid w:val="003816B0"/>
    <w:rsid w:val="003820AA"/>
    <w:rsid w:val="003A1322"/>
    <w:rsid w:val="003A4D01"/>
    <w:rsid w:val="003A6215"/>
    <w:rsid w:val="003A70D1"/>
    <w:rsid w:val="003C1704"/>
    <w:rsid w:val="003C3702"/>
    <w:rsid w:val="003D08FD"/>
    <w:rsid w:val="003D77D5"/>
    <w:rsid w:val="003E1BB9"/>
    <w:rsid w:val="003F15E6"/>
    <w:rsid w:val="003F3676"/>
    <w:rsid w:val="003F5F0A"/>
    <w:rsid w:val="003F6E76"/>
    <w:rsid w:val="00403176"/>
    <w:rsid w:val="004064EE"/>
    <w:rsid w:val="00411825"/>
    <w:rsid w:val="0042075B"/>
    <w:rsid w:val="00422E7B"/>
    <w:rsid w:val="004236F1"/>
    <w:rsid w:val="00426117"/>
    <w:rsid w:val="00435F5B"/>
    <w:rsid w:val="004423CC"/>
    <w:rsid w:val="0044264D"/>
    <w:rsid w:val="00447602"/>
    <w:rsid w:val="0045012E"/>
    <w:rsid w:val="00450FA1"/>
    <w:rsid w:val="0045343D"/>
    <w:rsid w:val="00456A02"/>
    <w:rsid w:val="00460382"/>
    <w:rsid w:val="004618A2"/>
    <w:rsid w:val="00463248"/>
    <w:rsid w:val="00465A5F"/>
    <w:rsid w:val="00470733"/>
    <w:rsid w:val="004A3B43"/>
    <w:rsid w:val="004B0F77"/>
    <w:rsid w:val="004B1464"/>
    <w:rsid w:val="004B1CCF"/>
    <w:rsid w:val="004B2F4C"/>
    <w:rsid w:val="004B38B2"/>
    <w:rsid w:val="004B5E88"/>
    <w:rsid w:val="004C1B91"/>
    <w:rsid w:val="004C3BC4"/>
    <w:rsid w:val="004C4B9C"/>
    <w:rsid w:val="004C5B26"/>
    <w:rsid w:val="004D5F14"/>
    <w:rsid w:val="004D6E4B"/>
    <w:rsid w:val="004E6B12"/>
    <w:rsid w:val="004F4D51"/>
    <w:rsid w:val="004F4D80"/>
    <w:rsid w:val="004F4FA5"/>
    <w:rsid w:val="004F642C"/>
    <w:rsid w:val="00504B8D"/>
    <w:rsid w:val="00506622"/>
    <w:rsid w:val="005109D1"/>
    <w:rsid w:val="005117AD"/>
    <w:rsid w:val="005126A9"/>
    <w:rsid w:val="00512EBA"/>
    <w:rsid w:val="005130E6"/>
    <w:rsid w:val="005132B4"/>
    <w:rsid w:val="0051526F"/>
    <w:rsid w:val="0053078A"/>
    <w:rsid w:val="005329AD"/>
    <w:rsid w:val="0054164D"/>
    <w:rsid w:val="00541FF9"/>
    <w:rsid w:val="00545EEF"/>
    <w:rsid w:val="00546DB2"/>
    <w:rsid w:val="005512A3"/>
    <w:rsid w:val="0055685B"/>
    <w:rsid w:val="00563E61"/>
    <w:rsid w:val="00564FA1"/>
    <w:rsid w:val="005653BE"/>
    <w:rsid w:val="00590824"/>
    <w:rsid w:val="00590A8A"/>
    <w:rsid w:val="00590B9C"/>
    <w:rsid w:val="00591703"/>
    <w:rsid w:val="0059429D"/>
    <w:rsid w:val="00594EBB"/>
    <w:rsid w:val="00595452"/>
    <w:rsid w:val="005978CA"/>
    <w:rsid w:val="005A1300"/>
    <w:rsid w:val="005A3E25"/>
    <w:rsid w:val="005B27CE"/>
    <w:rsid w:val="005B4983"/>
    <w:rsid w:val="005C1464"/>
    <w:rsid w:val="005E0483"/>
    <w:rsid w:val="005E41DD"/>
    <w:rsid w:val="005E4FF2"/>
    <w:rsid w:val="005E6E6D"/>
    <w:rsid w:val="005F09DA"/>
    <w:rsid w:val="005F0A68"/>
    <w:rsid w:val="005F1262"/>
    <w:rsid w:val="005F1685"/>
    <w:rsid w:val="005F506A"/>
    <w:rsid w:val="00611433"/>
    <w:rsid w:val="00613A69"/>
    <w:rsid w:val="00616A64"/>
    <w:rsid w:val="006220DA"/>
    <w:rsid w:val="00630544"/>
    <w:rsid w:val="0063785D"/>
    <w:rsid w:val="00641CB7"/>
    <w:rsid w:val="00643CAC"/>
    <w:rsid w:val="00653C0A"/>
    <w:rsid w:val="006563B9"/>
    <w:rsid w:val="006655E8"/>
    <w:rsid w:val="00667AA5"/>
    <w:rsid w:val="0067174A"/>
    <w:rsid w:val="006751F8"/>
    <w:rsid w:val="006770DE"/>
    <w:rsid w:val="00680141"/>
    <w:rsid w:val="006901AF"/>
    <w:rsid w:val="0069370C"/>
    <w:rsid w:val="006A721B"/>
    <w:rsid w:val="006B0D58"/>
    <w:rsid w:val="006B280A"/>
    <w:rsid w:val="006B3253"/>
    <w:rsid w:val="006C34A3"/>
    <w:rsid w:val="006C3587"/>
    <w:rsid w:val="006C4259"/>
    <w:rsid w:val="006D0078"/>
    <w:rsid w:val="006D0826"/>
    <w:rsid w:val="006D42FD"/>
    <w:rsid w:val="006D7A77"/>
    <w:rsid w:val="006E2668"/>
    <w:rsid w:val="006E74E0"/>
    <w:rsid w:val="006F1102"/>
    <w:rsid w:val="006F2AFB"/>
    <w:rsid w:val="006F7275"/>
    <w:rsid w:val="00704C1D"/>
    <w:rsid w:val="0071119E"/>
    <w:rsid w:val="00711969"/>
    <w:rsid w:val="0071228D"/>
    <w:rsid w:val="00714633"/>
    <w:rsid w:val="00714DF6"/>
    <w:rsid w:val="00721466"/>
    <w:rsid w:val="00730F3D"/>
    <w:rsid w:val="00731D94"/>
    <w:rsid w:val="007321B9"/>
    <w:rsid w:val="00732E9A"/>
    <w:rsid w:val="00733A85"/>
    <w:rsid w:val="00735332"/>
    <w:rsid w:val="007355A7"/>
    <w:rsid w:val="0074481C"/>
    <w:rsid w:val="0074657F"/>
    <w:rsid w:val="00747A47"/>
    <w:rsid w:val="00751838"/>
    <w:rsid w:val="00752E9E"/>
    <w:rsid w:val="00755EC7"/>
    <w:rsid w:val="00762365"/>
    <w:rsid w:val="007643F6"/>
    <w:rsid w:val="00764794"/>
    <w:rsid w:val="00771AB7"/>
    <w:rsid w:val="00771B22"/>
    <w:rsid w:val="007746C4"/>
    <w:rsid w:val="00777335"/>
    <w:rsid w:val="00777F17"/>
    <w:rsid w:val="007838A9"/>
    <w:rsid w:val="00784B1A"/>
    <w:rsid w:val="00785956"/>
    <w:rsid w:val="00786FDB"/>
    <w:rsid w:val="00791EFF"/>
    <w:rsid w:val="0079250F"/>
    <w:rsid w:val="00792BBB"/>
    <w:rsid w:val="00796007"/>
    <w:rsid w:val="007A6293"/>
    <w:rsid w:val="007B3927"/>
    <w:rsid w:val="007B39F6"/>
    <w:rsid w:val="007B6607"/>
    <w:rsid w:val="007B703F"/>
    <w:rsid w:val="007C5B84"/>
    <w:rsid w:val="007D6CAF"/>
    <w:rsid w:val="007D7FA4"/>
    <w:rsid w:val="007E19D1"/>
    <w:rsid w:val="007E23D9"/>
    <w:rsid w:val="007E5F9B"/>
    <w:rsid w:val="007E701B"/>
    <w:rsid w:val="007F01B9"/>
    <w:rsid w:val="007F366F"/>
    <w:rsid w:val="007F7893"/>
    <w:rsid w:val="00802690"/>
    <w:rsid w:val="00805790"/>
    <w:rsid w:val="00805A57"/>
    <w:rsid w:val="0081174E"/>
    <w:rsid w:val="0081532C"/>
    <w:rsid w:val="00822254"/>
    <w:rsid w:val="0082308F"/>
    <w:rsid w:val="008242FD"/>
    <w:rsid w:val="00825F48"/>
    <w:rsid w:val="00833AB0"/>
    <w:rsid w:val="00841C02"/>
    <w:rsid w:val="00843162"/>
    <w:rsid w:val="008456D0"/>
    <w:rsid w:val="00855E1B"/>
    <w:rsid w:val="0086176A"/>
    <w:rsid w:val="008635F2"/>
    <w:rsid w:val="008640C6"/>
    <w:rsid w:val="00865A6C"/>
    <w:rsid w:val="00871590"/>
    <w:rsid w:val="00871E44"/>
    <w:rsid w:val="00873EFE"/>
    <w:rsid w:val="00875E93"/>
    <w:rsid w:val="0088645E"/>
    <w:rsid w:val="00891E65"/>
    <w:rsid w:val="0089273B"/>
    <w:rsid w:val="0089414A"/>
    <w:rsid w:val="00895CF2"/>
    <w:rsid w:val="008A7540"/>
    <w:rsid w:val="008B4CF5"/>
    <w:rsid w:val="008B653F"/>
    <w:rsid w:val="008B6ABB"/>
    <w:rsid w:val="008C4E44"/>
    <w:rsid w:val="008D1BEC"/>
    <w:rsid w:val="008D624D"/>
    <w:rsid w:val="008E0A9A"/>
    <w:rsid w:val="008E12E0"/>
    <w:rsid w:val="008E54F0"/>
    <w:rsid w:val="008E5724"/>
    <w:rsid w:val="008E7DA2"/>
    <w:rsid w:val="008F717A"/>
    <w:rsid w:val="008F7719"/>
    <w:rsid w:val="00902EEE"/>
    <w:rsid w:val="00907C80"/>
    <w:rsid w:val="0091645F"/>
    <w:rsid w:val="009167B3"/>
    <w:rsid w:val="009253FA"/>
    <w:rsid w:val="009271B3"/>
    <w:rsid w:val="009272E9"/>
    <w:rsid w:val="00930CE4"/>
    <w:rsid w:val="00935FAD"/>
    <w:rsid w:val="009440DD"/>
    <w:rsid w:val="0094475D"/>
    <w:rsid w:val="00947AEE"/>
    <w:rsid w:val="00950A13"/>
    <w:rsid w:val="0095563E"/>
    <w:rsid w:val="00955B81"/>
    <w:rsid w:val="009630CE"/>
    <w:rsid w:val="00963574"/>
    <w:rsid w:val="0096771F"/>
    <w:rsid w:val="00974D48"/>
    <w:rsid w:val="009766C9"/>
    <w:rsid w:val="00977680"/>
    <w:rsid w:val="00984CEA"/>
    <w:rsid w:val="00987B55"/>
    <w:rsid w:val="00995BF6"/>
    <w:rsid w:val="00996740"/>
    <w:rsid w:val="00996787"/>
    <w:rsid w:val="00996909"/>
    <w:rsid w:val="0099788E"/>
    <w:rsid w:val="009A1E89"/>
    <w:rsid w:val="009A4034"/>
    <w:rsid w:val="009A52EB"/>
    <w:rsid w:val="009C1487"/>
    <w:rsid w:val="009C3E3E"/>
    <w:rsid w:val="009C3EF5"/>
    <w:rsid w:val="009C59A5"/>
    <w:rsid w:val="009D39B4"/>
    <w:rsid w:val="009D7245"/>
    <w:rsid w:val="009E2B8B"/>
    <w:rsid w:val="009F0FAF"/>
    <w:rsid w:val="009F117F"/>
    <w:rsid w:val="00A01592"/>
    <w:rsid w:val="00A06AC1"/>
    <w:rsid w:val="00A1009B"/>
    <w:rsid w:val="00A104F7"/>
    <w:rsid w:val="00A122A0"/>
    <w:rsid w:val="00A131A3"/>
    <w:rsid w:val="00A25F20"/>
    <w:rsid w:val="00A343BA"/>
    <w:rsid w:val="00A36596"/>
    <w:rsid w:val="00A40D32"/>
    <w:rsid w:val="00A42A84"/>
    <w:rsid w:val="00A529B7"/>
    <w:rsid w:val="00A52A5C"/>
    <w:rsid w:val="00A56383"/>
    <w:rsid w:val="00A56815"/>
    <w:rsid w:val="00A7747D"/>
    <w:rsid w:val="00A7765D"/>
    <w:rsid w:val="00A811AF"/>
    <w:rsid w:val="00A8447C"/>
    <w:rsid w:val="00A86EEF"/>
    <w:rsid w:val="00A91C56"/>
    <w:rsid w:val="00A925B6"/>
    <w:rsid w:val="00AA0D64"/>
    <w:rsid w:val="00AA1CDE"/>
    <w:rsid w:val="00AA5178"/>
    <w:rsid w:val="00AA6B4D"/>
    <w:rsid w:val="00AB352D"/>
    <w:rsid w:val="00AB3E5E"/>
    <w:rsid w:val="00AB6E70"/>
    <w:rsid w:val="00AC0D2B"/>
    <w:rsid w:val="00AC58DE"/>
    <w:rsid w:val="00AC6CA8"/>
    <w:rsid w:val="00AD2A4F"/>
    <w:rsid w:val="00AD3B02"/>
    <w:rsid w:val="00AD5B64"/>
    <w:rsid w:val="00AE0C27"/>
    <w:rsid w:val="00AE1436"/>
    <w:rsid w:val="00AF5FB3"/>
    <w:rsid w:val="00B005C1"/>
    <w:rsid w:val="00B0586A"/>
    <w:rsid w:val="00B10B22"/>
    <w:rsid w:val="00B10B82"/>
    <w:rsid w:val="00B21574"/>
    <w:rsid w:val="00B229F6"/>
    <w:rsid w:val="00B27895"/>
    <w:rsid w:val="00B31D96"/>
    <w:rsid w:val="00B32BC5"/>
    <w:rsid w:val="00B35F55"/>
    <w:rsid w:val="00B36CD0"/>
    <w:rsid w:val="00B40C88"/>
    <w:rsid w:val="00B4292E"/>
    <w:rsid w:val="00B5409F"/>
    <w:rsid w:val="00B61543"/>
    <w:rsid w:val="00B61998"/>
    <w:rsid w:val="00B66EF2"/>
    <w:rsid w:val="00B67693"/>
    <w:rsid w:val="00B7394D"/>
    <w:rsid w:val="00B7660F"/>
    <w:rsid w:val="00B77BE2"/>
    <w:rsid w:val="00B92F68"/>
    <w:rsid w:val="00B96BBA"/>
    <w:rsid w:val="00B97A1F"/>
    <w:rsid w:val="00BA1B8A"/>
    <w:rsid w:val="00BA306D"/>
    <w:rsid w:val="00BA5AE2"/>
    <w:rsid w:val="00BA7F44"/>
    <w:rsid w:val="00BA7FCB"/>
    <w:rsid w:val="00BB04AF"/>
    <w:rsid w:val="00BB19BB"/>
    <w:rsid w:val="00BB1CF2"/>
    <w:rsid w:val="00BB49CC"/>
    <w:rsid w:val="00BB7761"/>
    <w:rsid w:val="00BD1D8A"/>
    <w:rsid w:val="00BD29B8"/>
    <w:rsid w:val="00BD3BD2"/>
    <w:rsid w:val="00BD3C90"/>
    <w:rsid w:val="00BD5A95"/>
    <w:rsid w:val="00BE0368"/>
    <w:rsid w:val="00BE5E12"/>
    <w:rsid w:val="00BF27CA"/>
    <w:rsid w:val="00BF5077"/>
    <w:rsid w:val="00BF5A61"/>
    <w:rsid w:val="00BF5BDD"/>
    <w:rsid w:val="00BF6B01"/>
    <w:rsid w:val="00BF7907"/>
    <w:rsid w:val="00BF7D23"/>
    <w:rsid w:val="00C0401B"/>
    <w:rsid w:val="00C05B80"/>
    <w:rsid w:val="00C05E33"/>
    <w:rsid w:val="00C14466"/>
    <w:rsid w:val="00C223AA"/>
    <w:rsid w:val="00C22E4E"/>
    <w:rsid w:val="00C31BDA"/>
    <w:rsid w:val="00C31C42"/>
    <w:rsid w:val="00C32F93"/>
    <w:rsid w:val="00C35CF5"/>
    <w:rsid w:val="00C37934"/>
    <w:rsid w:val="00C419C9"/>
    <w:rsid w:val="00C455DD"/>
    <w:rsid w:val="00C5210D"/>
    <w:rsid w:val="00C66ED7"/>
    <w:rsid w:val="00C74101"/>
    <w:rsid w:val="00C76761"/>
    <w:rsid w:val="00C82B89"/>
    <w:rsid w:val="00C83FCA"/>
    <w:rsid w:val="00C92AF2"/>
    <w:rsid w:val="00C951E4"/>
    <w:rsid w:val="00C975A9"/>
    <w:rsid w:val="00CA00FB"/>
    <w:rsid w:val="00CA1108"/>
    <w:rsid w:val="00CA1F1E"/>
    <w:rsid w:val="00CA45CE"/>
    <w:rsid w:val="00CA46E8"/>
    <w:rsid w:val="00CA6C0C"/>
    <w:rsid w:val="00CB23BF"/>
    <w:rsid w:val="00CC001E"/>
    <w:rsid w:val="00CC148A"/>
    <w:rsid w:val="00CC2DC2"/>
    <w:rsid w:val="00CC2FB9"/>
    <w:rsid w:val="00CC522D"/>
    <w:rsid w:val="00CC6244"/>
    <w:rsid w:val="00CC74A0"/>
    <w:rsid w:val="00CD1896"/>
    <w:rsid w:val="00CD66AB"/>
    <w:rsid w:val="00CE088E"/>
    <w:rsid w:val="00CE3BF9"/>
    <w:rsid w:val="00CE4F39"/>
    <w:rsid w:val="00CE6188"/>
    <w:rsid w:val="00CE6231"/>
    <w:rsid w:val="00CE7494"/>
    <w:rsid w:val="00CF1D18"/>
    <w:rsid w:val="00CF5184"/>
    <w:rsid w:val="00CF7430"/>
    <w:rsid w:val="00D024F3"/>
    <w:rsid w:val="00D0289F"/>
    <w:rsid w:val="00D03636"/>
    <w:rsid w:val="00D04D7F"/>
    <w:rsid w:val="00D10179"/>
    <w:rsid w:val="00D21DA4"/>
    <w:rsid w:val="00D26930"/>
    <w:rsid w:val="00D30540"/>
    <w:rsid w:val="00D31910"/>
    <w:rsid w:val="00D40B01"/>
    <w:rsid w:val="00D40EE7"/>
    <w:rsid w:val="00D42043"/>
    <w:rsid w:val="00D450F9"/>
    <w:rsid w:val="00D52824"/>
    <w:rsid w:val="00D52B1D"/>
    <w:rsid w:val="00D5392A"/>
    <w:rsid w:val="00D56DDD"/>
    <w:rsid w:val="00D62E76"/>
    <w:rsid w:val="00D63A04"/>
    <w:rsid w:val="00D665A6"/>
    <w:rsid w:val="00D70285"/>
    <w:rsid w:val="00D71E82"/>
    <w:rsid w:val="00D7244D"/>
    <w:rsid w:val="00D727FA"/>
    <w:rsid w:val="00D73CB2"/>
    <w:rsid w:val="00D82621"/>
    <w:rsid w:val="00D82EA3"/>
    <w:rsid w:val="00D90D28"/>
    <w:rsid w:val="00D90F63"/>
    <w:rsid w:val="00D91E47"/>
    <w:rsid w:val="00D96CE9"/>
    <w:rsid w:val="00DA0F12"/>
    <w:rsid w:val="00DA662A"/>
    <w:rsid w:val="00DA7E2C"/>
    <w:rsid w:val="00DB1CBE"/>
    <w:rsid w:val="00DB3188"/>
    <w:rsid w:val="00DB353B"/>
    <w:rsid w:val="00DB38A8"/>
    <w:rsid w:val="00DB70CD"/>
    <w:rsid w:val="00DB780F"/>
    <w:rsid w:val="00DC0E9E"/>
    <w:rsid w:val="00DC10D4"/>
    <w:rsid w:val="00DC30F4"/>
    <w:rsid w:val="00DD547F"/>
    <w:rsid w:val="00DE00B0"/>
    <w:rsid w:val="00DF6B18"/>
    <w:rsid w:val="00E03B66"/>
    <w:rsid w:val="00E03F8F"/>
    <w:rsid w:val="00E05745"/>
    <w:rsid w:val="00E074FF"/>
    <w:rsid w:val="00E124B2"/>
    <w:rsid w:val="00E16CB7"/>
    <w:rsid w:val="00E17CC8"/>
    <w:rsid w:val="00E219DA"/>
    <w:rsid w:val="00E30BEF"/>
    <w:rsid w:val="00E31890"/>
    <w:rsid w:val="00E351FC"/>
    <w:rsid w:val="00E3583C"/>
    <w:rsid w:val="00E430BF"/>
    <w:rsid w:val="00E44138"/>
    <w:rsid w:val="00E52FE6"/>
    <w:rsid w:val="00E54DFC"/>
    <w:rsid w:val="00E616DD"/>
    <w:rsid w:val="00E62707"/>
    <w:rsid w:val="00E6393D"/>
    <w:rsid w:val="00E7020D"/>
    <w:rsid w:val="00E70308"/>
    <w:rsid w:val="00E71B15"/>
    <w:rsid w:val="00E750BD"/>
    <w:rsid w:val="00E81B1D"/>
    <w:rsid w:val="00E8276C"/>
    <w:rsid w:val="00E87B91"/>
    <w:rsid w:val="00E917BB"/>
    <w:rsid w:val="00E9249C"/>
    <w:rsid w:val="00E92B25"/>
    <w:rsid w:val="00E92D42"/>
    <w:rsid w:val="00E970D6"/>
    <w:rsid w:val="00EA0681"/>
    <w:rsid w:val="00EA07DB"/>
    <w:rsid w:val="00EA0FEA"/>
    <w:rsid w:val="00EA4EF9"/>
    <w:rsid w:val="00EA6F68"/>
    <w:rsid w:val="00EB2AB7"/>
    <w:rsid w:val="00EB5805"/>
    <w:rsid w:val="00EB6335"/>
    <w:rsid w:val="00EB7594"/>
    <w:rsid w:val="00EC3D68"/>
    <w:rsid w:val="00EC4B53"/>
    <w:rsid w:val="00EC5359"/>
    <w:rsid w:val="00EC761D"/>
    <w:rsid w:val="00EC7DEF"/>
    <w:rsid w:val="00ED101D"/>
    <w:rsid w:val="00ED24EF"/>
    <w:rsid w:val="00ED4A9B"/>
    <w:rsid w:val="00ED5590"/>
    <w:rsid w:val="00EE3A90"/>
    <w:rsid w:val="00EE7844"/>
    <w:rsid w:val="00EF2A23"/>
    <w:rsid w:val="00EF3193"/>
    <w:rsid w:val="00F01DC0"/>
    <w:rsid w:val="00F027B2"/>
    <w:rsid w:val="00F0437F"/>
    <w:rsid w:val="00F06622"/>
    <w:rsid w:val="00F06A4D"/>
    <w:rsid w:val="00F06D62"/>
    <w:rsid w:val="00F123A7"/>
    <w:rsid w:val="00F14793"/>
    <w:rsid w:val="00F202EC"/>
    <w:rsid w:val="00F20FAA"/>
    <w:rsid w:val="00F22152"/>
    <w:rsid w:val="00F258F2"/>
    <w:rsid w:val="00F26227"/>
    <w:rsid w:val="00F26B2E"/>
    <w:rsid w:val="00F345F2"/>
    <w:rsid w:val="00F3546D"/>
    <w:rsid w:val="00F401DE"/>
    <w:rsid w:val="00F51552"/>
    <w:rsid w:val="00F5771D"/>
    <w:rsid w:val="00F60978"/>
    <w:rsid w:val="00F658D8"/>
    <w:rsid w:val="00F7690A"/>
    <w:rsid w:val="00F81DE8"/>
    <w:rsid w:val="00F8507B"/>
    <w:rsid w:val="00F96FC4"/>
    <w:rsid w:val="00FA621B"/>
    <w:rsid w:val="00FA6FDA"/>
    <w:rsid w:val="00FA70B3"/>
    <w:rsid w:val="00FB2ACA"/>
    <w:rsid w:val="00FB3809"/>
    <w:rsid w:val="00FB51B3"/>
    <w:rsid w:val="00FC33A1"/>
    <w:rsid w:val="00FC3A03"/>
    <w:rsid w:val="00FC51B0"/>
    <w:rsid w:val="00FC5B5D"/>
    <w:rsid w:val="00FD1975"/>
    <w:rsid w:val="00FD4615"/>
    <w:rsid w:val="00FD7031"/>
    <w:rsid w:val="00FE04E0"/>
    <w:rsid w:val="00FE0C66"/>
    <w:rsid w:val="00FE44AE"/>
    <w:rsid w:val="00FE7BB5"/>
    <w:rsid w:val="00FF4302"/>
    <w:rsid w:val="00FF661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629DE50"/>
  <w15:docId w15:val="{FBE584C6-11AC-45A2-BACB-D7DEB54CB1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C419C9"/>
    <w:pPr>
      <w:widowControl w:val="0"/>
      <w:autoSpaceDE w:val="0"/>
      <w:autoSpaceDN w:val="0"/>
      <w:adjustRightInd w:val="0"/>
      <w:spacing w:after="0" w:line="240" w:lineRule="auto"/>
    </w:pPr>
    <w:rPr>
      <w:rFonts w:ascii="Arial" w:eastAsiaTheme="minorEastAsia" w:hAnsi="Arial" w:cs="Arial"/>
      <w:sz w:val="20"/>
      <w:szCs w:val="20"/>
      <w:lang w:eastAsia="fr-FR"/>
    </w:rPr>
  </w:style>
  <w:style w:type="paragraph" w:styleId="Titre1">
    <w:name w:val="heading 1"/>
    <w:basedOn w:val="Normal"/>
    <w:next w:val="Normal"/>
    <w:link w:val="Titre1Car"/>
    <w:uiPriority w:val="9"/>
    <w:qFormat/>
    <w:rsid w:val="001C6708"/>
    <w:pPr>
      <w:keepNext/>
      <w:keepLines/>
      <w:numPr>
        <w:numId w:val="5"/>
      </w:numPr>
      <w:spacing w:before="240"/>
      <w:outlineLvl w:val="0"/>
    </w:pPr>
    <w:rPr>
      <w:rFonts w:asciiTheme="majorHAnsi" w:eastAsiaTheme="majorEastAsia" w:hAnsiTheme="majorHAnsi" w:cstheme="majorBidi"/>
      <w:color w:val="365F91" w:themeColor="accent1" w:themeShade="BF"/>
      <w:sz w:val="32"/>
      <w:szCs w:val="32"/>
    </w:rPr>
  </w:style>
  <w:style w:type="paragraph" w:styleId="Titre2">
    <w:name w:val="heading 2"/>
    <w:basedOn w:val="Normal"/>
    <w:next w:val="Normal"/>
    <w:link w:val="Titre2Car"/>
    <w:uiPriority w:val="9"/>
    <w:semiHidden/>
    <w:unhideWhenUsed/>
    <w:qFormat/>
    <w:rsid w:val="001807B8"/>
    <w:pPr>
      <w:keepNext/>
      <w:keepLines/>
      <w:spacing w:before="40"/>
      <w:outlineLvl w:val="1"/>
    </w:pPr>
    <w:rPr>
      <w:rFonts w:asciiTheme="majorHAnsi" w:eastAsiaTheme="majorEastAsia" w:hAnsiTheme="majorHAnsi" w:cstheme="majorBidi"/>
      <w:color w:val="365F91" w:themeColor="accent1" w:themeShade="BF"/>
      <w:sz w:val="26"/>
      <w:szCs w:val="2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7321B9"/>
    <w:pPr>
      <w:tabs>
        <w:tab w:val="center" w:pos="4536"/>
        <w:tab w:val="right" w:pos="9072"/>
      </w:tabs>
    </w:pPr>
  </w:style>
  <w:style w:type="character" w:customStyle="1" w:styleId="En-tteCar">
    <w:name w:val="En-tête Car"/>
    <w:basedOn w:val="Policepardfaut"/>
    <w:link w:val="En-tte"/>
    <w:uiPriority w:val="99"/>
    <w:rsid w:val="007321B9"/>
  </w:style>
  <w:style w:type="paragraph" w:styleId="Pieddepage">
    <w:name w:val="footer"/>
    <w:basedOn w:val="Normal"/>
    <w:link w:val="PieddepageCar"/>
    <w:uiPriority w:val="99"/>
    <w:unhideWhenUsed/>
    <w:rsid w:val="007321B9"/>
    <w:pPr>
      <w:tabs>
        <w:tab w:val="center" w:pos="4536"/>
        <w:tab w:val="right" w:pos="9072"/>
      </w:tabs>
    </w:pPr>
  </w:style>
  <w:style w:type="character" w:customStyle="1" w:styleId="PieddepageCar">
    <w:name w:val="Pied de page Car"/>
    <w:basedOn w:val="Policepardfaut"/>
    <w:link w:val="Pieddepage"/>
    <w:uiPriority w:val="99"/>
    <w:rsid w:val="007321B9"/>
  </w:style>
  <w:style w:type="paragraph" w:styleId="Textedebulles">
    <w:name w:val="Balloon Text"/>
    <w:basedOn w:val="Normal"/>
    <w:link w:val="TextedebullesCar"/>
    <w:uiPriority w:val="99"/>
    <w:semiHidden/>
    <w:unhideWhenUsed/>
    <w:rsid w:val="007321B9"/>
    <w:rPr>
      <w:rFonts w:ascii="Tahoma" w:hAnsi="Tahoma" w:cs="Tahoma"/>
      <w:sz w:val="16"/>
      <w:szCs w:val="16"/>
    </w:rPr>
  </w:style>
  <w:style w:type="character" w:customStyle="1" w:styleId="TextedebullesCar">
    <w:name w:val="Texte de bulles Car"/>
    <w:basedOn w:val="Policepardfaut"/>
    <w:link w:val="Textedebulles"/>
    <w:uiPriority w:val="99"/>
    <w:semiHidden/>
    <w:rsid w:val="007321B9"/>
    <w:rPr>
      <w:rFonts w:ascii="Tahoma" w:hAnsi="Tahoma" w:cs="Tahoma"/>
      <w:sz w:val="16"/>
      <w:szCs w:val="16"/>
    </w:rPr>
  </w:style>
  <w:style w:type="paragraph" w:styleId="Paragraphedeliste">
    <w:name w:val="List Paragraph"/>
    <w:basedOn w:val="Normal"/>
    <w:uiPriority w:val="34"/>
    <w:qFormat/>
    <w:rsid w:val="007321B9"/>
    <w:pPr>
      <w:ind w:left="720"/>
      <w:contextualSpacing/>
    </w:pPr>
  </w:style>
  <w:style w:type="character" w:customStyle="1" w:styleId="apple-converted-space">
    <w:name w:val="apple-converted-space"/>
    <w:basedOn w:val="Policepardfaut"/>
    <w:rsid w:val="00104852"/>
  </w:style>
  <w:style w:type="character" w:styleId="Lienhypertexte">
    <w:name w:val="Hyperlink"/>
    <w:basedOn w:val="Policepardfaut"/>
    <w:uiPriority w:val="99"/>
    <w:unhideWhenUsed/>
    <w:rsid w:val="00104852"/>
    <w:rPr>
      <w:color w:val="0000FF"/>
      <w:u w:val="single"/>
    </w:rPr>
  </w:style>
  <w:style w:type="character" w:customStyle="1" w:styleId="lang-en">
    <w:name w:val="lang-en"/>
    <w:basedOn w:val="Policepardfaut"/>
    <w:rsid w:val="00104852"/>
  </w:style>
  <w:style w:type="paragraph" w:customStyle="1" w:styleId="Default">
    <w:name w:val="Default"/>
    <w:rsid w:val="000A2EA0"/>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mi">
    <w:name w:val="mi"/>
    <w:basedOn w:val="Policepardfaut"/>
    <w:rsid w:val="00875E93"/>
  </w:style>
  <w:style w:type="character" w:customStyle="1" w:styleId="mo">
    <w:name w:val="mo"/>
    <w:basedOn w:val="Policepardfaut"/>
    <w:rsid w:val="00875E93"/>
  </w:style>
  <w:style w:type="character" w:customStyle="1" w:styleId="mjxassistivemathml">
    <w:name w:val="mjx_assistive_mathml"/>
    <w:basedOn w:val="Policepardfaut"/>
    <w:rsid w:val="00875E93"/>
  </w:style>
  <w:style w:type="character" w:styleId="Accentuation">
    <w:name w:val="Emphasis"/>
    <w:basedOn w:val="Policepardfaut"/>
    <w:uiPriority w:val="20"/>
    <w:qFormat/>
    <w:rsid w:val="00875E93"/>
    <w:rPr>
      <w:i/>
      <w:iCs/>
    </w:rPr>
  </w:style>
  <w:style w:type="character" w:styleId="Lienhypertextesuivivisit">
    <w:name w:val="FollowedHyperlink"/>
    <w:basedOn w:val="Policepardfaut"/>
    <w:uiPriority w:val="99"/>
    <w:semiHidden/>
    <w:unhideWhenUsed/>
    <w:rsid w:val="00875E93"/>
    <w:rPr>
      <w:color w:val="800080" w:themeColor="followedHyperlink"/>
      <w:u w:val="single"/>
    </w:rPr>
  </w:style>
  <w:style w:type="character" w:customStyle="1" w:styleId="mn">
    <w:name w:val="mn"/>
    <w:basedOn w:val="Policepardfaut"/>
    <w:rsid w:val="00377327"/>
  </w:style>
  <w:style w:type="paragraph" w:styleId="NormalWeb">
    <w:name w:val="Normal (Web)"/>
    <w:basedOn w:val="Normal"/>
    <w:uiPriority w:val="99"/>
    <w:semiHidden/>
    <w:unhideWhenUsed/>
    <w:rsid w:val="00D82EA3"/>
    <w:pPr>
      <w:widowControl/>
      <w:autoSpaceDE/>
      <w:autoSpaceDN/>
      <w:adjustRightInd/>
      <w:spacing w:before="100" w:beforeAutospacing="1" w:after="100" w:afterAutospacing="1"/>
    </w:pPr>
    <w:rPr>
      <w:rFonts w:ascii="Times New Roman" w:eastAsia="Times New Roman" w:hAnsi="Times New Roman" w:cs="Times New Roman"/>
      <w:sz w:val="24"/>
      <w:szCs w:val="24"/>
    </w:rPr>
  </w:style>
  <w:style w:type="table" w:styleId="Grilledutableau">
    <w:name w:val="Table Grid"/>
    <w:basedOn w:val="TableauNormal"/>
    <w:uiPriority w:val="59"/>
    <w:rsid w:val="007D6CA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deHTML">
    <w:name w:val="HTML Code"/>
    <w:basedOn w:val="Policepardfaut"/>
    <w:uiPriority w:val="99"/>
    <w:semiHidden/>
    <w:unhideWhenUsed/>
    <w:rsid w:val="00FE44AE"/>
    <w:rPr>
      <w:rFonts w:ascii="Courier New" w:eastAsia="Times New Roman" w:hAnsi="Courier New" w:cs="Courier New"/>
      <w:sz w:val="20"/>
      <w:szCs w:val="20"/>
    </w:rPr>
  </w:style>
  <w:style w:type="character" w:styleId="Textedelespacerserv">
    <w:name w:val="Placeholder Text"/>
    <w:basedOn w:val="Policepardfaut"/>
    <w:uiPriority w:val="99"/>
    <w:semiHidden/>
    <w:rsid w:val="0042075B"/>
    <w:rPr>
      <w:color w:val="808080"/>
    </w:rPr>
  </w:style>
  <w:style w:type="paragraph" w:styleId="PrformatHTML">
    <w:name w:val="HTML Preformatted"/>
    <w:basedOn w:val="Normal"/>
    <w:link w:val="PrformatHTMLCar"/>
    <w:uiPriority w:val="99"/>
    <w:semiHidden/>
    <w:unhideWhenUsed/>
    <w:rsid w:val="00D04D7F"/>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adjustRightInd/>
    </w:pPr>
    <w:rPr>
      <w:rFonts w:ascii="Courier New" w:eastAsia="Times New Roman" w:hAnsi="Courier New" w:cs="Courier New"/>
    </w:rPr>
  </w:style>
  <w:style w:type="character" w:customStyle="1" w:styleId="PrformatHTMLCar">
    <w:name w:val="Préformaté HTML Car"/>
    <w:basedOn w:val="Policepardfaut"/>
    <w:link w:val="PrformatHTML"/>
    <w:uiPriority w:val="99"/>
    <w:semiHidden/>
    <w:rsid w:val="00D04D7F"/>
    <w:rPr>
      <w:rFonts w:ascii="Courier New" w:eastAsia="Times New Roman" w:hAnsi="Courier New" w:cs="Courier New"/>
      <w:sz w:val="20"/>
      <w:szCs w:val="20"/>
      <w:lang w:eastAsia="fr-FR"/>
    </w:rPr>
  </w:style>
  <w:style w:type="character" w:customStyle="1" w:styleId="token">
    <w:name w:val="token"/>
    <w:basedOn w:val="Policepardfaut"/>
    <w:rsid w:val="00D04D7F"/>
  </w:style>
  <w:style w:type="character" w:customStyle="1" w:styleId="katex-mathml">
    <w:name w:val="katex-mathml"/>
    <w:basedOn w:val="Policepardfaut"/>
    <w:rsid w:val="009271B3"/>
  </w:style>
  <w:style w:type="character" w:customStyle="1" w:styleId="mord">
    <w:name w:val="mord"/>
    <w:basedOn w:val="Policepardfaut"/>
    <w:rsid w:val="009271B3"/>
  </w:style>
  <w:style w:type="character" w:customStyle="1" w:styleId="fontsize-ensurer">
    <w:name w:val="fontsize-ensurer"/>
    <w:basedOn w:val="Policepardfaut"/>
    <w:rsid w:val="009271B3"/>
  </w:style>
  <w:style w:type="character" w:customStyle="1" w:styleId="baseline-fix">
    <w:name w:val="baseline-fix"/>
    <w:basedOn w:val="Policepardfaut"/>
    <w:rsid w:val="009271B3"/>
  </w:style>
  <w:style w:type="character" w:styleId="lev">
    <w:name w:val="Strong"/>
    <w:basedOn w:val="Policepardfaut"/>
    <w:uiPriority w:val="22"/>
    <w:qFormat/>
    <w:rsid w:val="009271B3"/>
    <w:rPr>
      <w:b/>
      <w:bCs/>
    </w:rPr>
  </w:style>
  <w:style w:type="paragraph" w:customStyle="1" w:styleId="item">
    <w:name w:val="item"/>
    <w:basedOn w:val="Normal"/>
    <w:rsid w:val="00E8276C"/>
    <w:pPr>
      <w:widowControl/>
      <w:autoSpaceDE/>
      <w:autoSpaceDN/>
      <w:adjustRightInd/>
      <w:spacing w:before="100" w:beforeAutospacing="1" w:after="100" w:afterAutospacing="1"/>
    </w:pPr>
    <w:rPr>
      <w:rFonts w:ascii="Times New Roman" w:eastAsia="Times New Roman" w:hAnsi="Times New Roman" w:cs="Times New Roman"/>
      <w:sz w:val="24"/>
      <w:szCs w:val="24"/>
    </w:rPr>
  </w:style>
  <w:style w:type="character" w:customStyle="1" w:styleId="mpunct">
    <w:name w:val="mpunct"/>
    <w:basedOn w:val="Policepardfaut"/>
    <w:rsid w:val="00E8276C"/>
  </w:style>
  <w:style w:type="character" w:styleId="Mentionnonrsolue">
    <w:name w:val="Unresolved Mention"/>
    <w:basedOn w:val="Policepardfaut"/>
    <w:uiPriority w:val="99"/>
    <w:semiHidden/>
    <w:unhideWhenUsed/>
    <w:rsid w:val="00EA6F68"/>
    <w:rPr>
      <w:color w:val="605E5C"/>
      <w:shd w:val="clear" w:color="auto" w:fill="E1DFDD"/>
    </w:rPr>
  </w:style>
  <w:style w:type="table" w:styleId="TableauGrille1Clair">
    <w:name w:val="Grid Table 1 Light"/>
    <w:basedOn w:val="TableauNormal"/>
    <w:uiPriority w:val="46"/>
    <w:rsid w:val="00322C07"/>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Grilledetableauclaire">
    <w:name w:val="Grid Table Light"/>
    <w:basedOn w:val="TableauNormal"/>
    <w:uiPriority w:val="40"/>
    <w:rsid w:val="00322C07"/>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eausimple1">
    <w:name w:val="Plain Table 1"/>
    <w:basedOn w:val="TableauNormal"/>
    <w:uiPriority w:val="41"/>
    <w:rsid w:val="00322C07"/>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Standard">
    <w:name w:val="Standard"/>
    <w:rsid w:val="00EA0FEA"/>
    <w:pPr>
      <w:suppressAutoHyphens/>
      <w:autoSpaceDN w:val="0"/>
      <w:spacing w:after="0" w:line="240" w:lineRule="auto"/>
      <w:textAlignment w:val="baseline"/>
    </w:pPr>
    <w:rPr>
      <w:rFonts w:ascii="DejaVu Sans" w:eastAsia="SimSun" w:hAnsi="DejaVu Sans" w:cs="Lucida Sans"/>
      <w:kern w:val="3"/>
      <w:szCs w:val="24"/>
      <w:lang w:eastAsia="zh-CN" w:bidi="hi-IN"/>
    </w:rPr>
  </w:style>
  <w:style w:type="character" w:customStyle="1" w:styleId="Titre1Car">
    <w:name w:val="Titre 1 Car"/>
    <w:basedOn w:val="Policepardfaut"/>
    <w:link w:val="Titre1"/>
    <w:uiPriority w:val="9"/>
    <w:rsid w:val="001C6708"/>
    <w:rPr>
      <w:rFonts w:asciiTheme="majorHAnsi" w:eastAsiaTheme="majorEastAsia" w:hAnsiTheme="majorHAnsi" w:cstheme="majorBidi"/>
      <w:color w:val="365F91" w:themeColor="accent1" w:themeShade="BF"/>
      <w:sz w:val="32"/>
      <w:szCs w:val="32"/>
      <w:lang w:eastAsia="fr-FR"/>
    </w:rPr>
  </w:style>
  <w:style w:type="paragraph" w:customStyle="1" w:styleId="TableContents">
    <w:name w:val="Table Contents"/>
    <w:basedOn w:val="Normal"/>
    <w:rsid w:val="00362F17"/>
    <w:pPr>
      <w:widowControl/>
      <w:suppressLineNumbers/>
      <w:suppressAutoHyphens/>
      <w:autoSpaceDE/>
      <w:adjustRightInd/>
    </w:pPr>
    <w:rPr>
      <w:rFonts w:ascii="Liberation Serif" w:eastAsia="Noto Serif CJK SC" w:hAnsi="Liberation Serif" w:cs="Lohit Devanagari"/>
      <w:kern w:val="3"/>
      <w:sz w:val="21"/>
      <w:szCs w:val="24"/>
      <w:lang w:eastAsia="zh-CN" w:bidi="hi-IN"/>
    </w:rPr>
  </w:style>
  <w:style w:type="table" w:customStyle="1" w:styleId="Grilledutableau1">
    <w:name w:val="Grille du tableau1"/>
    <w:basedOn w:val="TableauNormal"/>
    <w:next w:val="Grilledutableau"/>
    <w:uiPriority w:val="59"/>
    <w:rsid w:val="00E616D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2">
    <w:name w:val="Grille du tableau2"/>
    <w:basedOn w:val="TableauNormal"/>
    <w:next w:val="Grilledutableau"/>
    <w:uiPriority w:val="59"/>
    <w:rsid w:val="000A4D2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re2Car">
    <w:name w:val="Titre 2 Car"/>
    <w:basedOn w:val="Policepardfaut"/>
    <w:link w:val="Titre2"/>
    <w:uiPriority w:val="9"/>
    <w:semiHidden/>
    <w:rsid w:val="001807B8"/>
    <w:rPr>
      <w:rFonts w:asciiTheme="majorHAnsi" w:eastAsiaTheme="majorEastAsia" w:hAnsiTheme="majorHAnsi" w:cstheme="majorBidi"/>
      <w:color w:val="365F91" w:themeColor="accent1" w:themeShade="BF"/>
      <w:sz w:val="26"/>
      <w:szCs w:val="26"/>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6029668">
      <w:bodyDiv w:val="1"/>
      <w:marLeft w:val="0"/>
      <w:marRight w:val="0"/>
      <w:marTop w:val="0"/>
      <w:marBottom w:val="0"/>
      <w:divBdr>
        <w:top w:val="none" w:sz="0" w:space="0" w:color="auto"/>
        <w:left w:val="none" w:sz="0" w:space="0" w:color="auto"/>
        <w:bottom w:val="none" w:sz="0" w:space="0" w:color="auto"/>
        <w:right w:val="none" w:sz="0" w:space="0" w:color="auto"/>
      </w:divBdr>
      <w:divsChild>
        <w:div w:id="1774666679">
          <w:marLeft w:val="0"/>
          <w:marRight w:val="0"/>
          <w:marTop w:val="240"/>
          <w:marBottom w:val="240"/>
          <w:divBdr>
            <w:top w:val="none" w:sz="0" w:space="0" w:color="auto"/>
            <w:left w:val="none" w:sz="0" w:space="0" w:color="auto"/>
            <w:bottom w:val="none" w:sz="0" w:space="0" w:color="auto"/>
            <w:right w:val="none" w:sz="0" w:space="0" w:color="auto"/>
          </w:divBdr>
        </w:div>
        <w:div w:id="1334988291">
          <w:marLeft w:val="0"/>
          <w:marRight w:val="0"/>
          <w:marTop w:val="100"/>
          <w:marBottom w:val="100"/>
          <w:divBdr>
            <w:top w:val="none" w:sz="0" w:space="0" w:color="auto"/>
            <w:left w:val="none" w:sz="0" w:space="0" w:color="auto"/>
            <w:bottom w:val="none" w:sz="0" w:space="0" w:color="auto"/>
            <w:right w:val="none" w:sz="0" w:space="0" w:color="auto"/>
          </w:divBdr>
        </w:div>
      </w:divsChild>
    </w:div>
    <w:div w:id="347290689">
      <w:bodyDiv w:val="1"/>
      <w:marLeft w:val="0"/>
      <w:marRight w:val="0"/>
      <w:marTop w:val="0"/>
      <w:marBottom w:val="0"/>
      <w:divBdr>
        <w:top w:val="none" w:sz="0" w:space="0" w:color="auto"/>
        <w:left w:val="none" w:sz="0" w:space="0" w:color="auto"/>
        <w:bottom w:val="none" w:sz="0" w:space="0" w:color="auto"/>
        <w:right w:val="none" w:sz="0" w:space="0" w:color="auto"/>
      </w:divBdr>
      <w:divsChild>
        <w:div w:id="1901362276">
          <w:marLeft w:val="1267"/>
          <w:marRight w:val="0"/>
          <w:marTop w:val="0"/>
          <w:marBottom w:val="0"/>
          <w:divBdr>
            <w:top w:val="none" w:sz="0" w:space="0" w:color="auto"/>
            <w:left w:val="none" w:sz="0" w:space="0" w:color="auto"/>
            <w:bottom w:val="none" w:sz="0" w:space="0" w:color="auto"/>
            <w:right w:val="none" w:sz="0" w:space="0" w:color="auto"/>
          </w:divBdr>
        </w:div>
        <w:div w:id="989750177">
          <w:marLeft w:val="1267"/>
          <w:marRight w:val="0"/>
          <w:marTop w:val="0"/>
          <w:marBottom w:val="0"/>
          <w:divBdr>
            <w:top w:val="none" w:sz="0" w:space="0" w:color="auto"/>
            <w:left w:val="none" w:sz="0" w:space="0" w:color="auto"/>
            <w:bottom w:val="none" w:sz="0" w:space="0" w:color="auto"/>
            <w:right w:val="none" w:sz="0" w:space="0" w:color="auto"/>
          </w:divBdr>
        </w:div>
        <w:div w:id="1685594539">
          <w:marLeft w:val="1267"/>
          <w:marRight w:val="0"/>
          <w:marTop w:val="0"/>
          <w:marBottom w:val="0"/>
          <w:divBdr>
            <w:top w:val="none" w:sz="0" w:space="0" w:color="auto"/>
            <w:left w:val="none" w:sz="0" w:space="0" w:color="auto"/>
            <w:bottom w:val="none" w:sz="0" w:space="0" w:color="auto"/>
            <w:right w:val="none" w:sz="0" w:space="0" w:color="auto"/>
          </w:divBdr>
        </w:div>
        <w:div w:id="1711568548">
          <w:marLeft w:val="1267"/>
          <w:marRight w:val="0"/>
          <w:marTop w:val="0"/>
          <w:marBottom w:val="0"/>
          <w:divBdr>
            <w:top w:val="none" w:sz="0" w:space="0" w:color="auto"/>
            <w:left w:val="none" w:sz="0" w:space="0" w:color="auto"/>
            <w:bottom w:val="none" w:sz="0" w:space="0" w:color="auto"/>
            <w:right w:val="none" w:sz="0" w:space="0" w:color="auto"/>
          </w:divBdr>
        </w:div>
      </w:divsChild>
    </w:div>
    <w:div w:id="480662974">
      <w:bodyDiv w:val="1"/>
      <w:marLeft w:val="0"/>
      <w:marRight w:val="0"/>
      <w:marTop w:val="0"/>
      <w:marBottom w:val="0"/>
      <w:divBdr>
        <w:top w:val="none" w:sz="0" w:space="0" w:color="auto"/>
        <w:left w:val="none" w:sz="0" w:space="0" w:color="auto"/>
        <w:bottom w:val="none" w:sz="0" w:space="0" w:color="auto"/>
        <w:right w:val="none" w:sz="0" w:space="0" w:color="auto"/>
      </w:divBdr>
      <w:divsChild>
        <w:div w:id="278070980">
          <w:marLeft w:val="0"/>
          <w:marRight w:val="0"/>
          <w:marTop w:val="240"/>
          <w:marBottom w:val="240"/>
          <w:divBdr>
            <w:top w:val="none" w:sz="0" w:space="0" w:color="auto"/>
            <w:left w:val="none" w:sz="0" w:space="0" w:color="auto"/>
            <w:bottom w:val="none" w:sz="0" w:space="0" w:color="auto"/>
            <w:right w:val="none" w:sz="0" w:space="0" w:color="auto"/>
          </w:divBdr>
        </w:div>
      </w:divsChild>
    </w:div>
    <w:div w:id="512846281">
      <w:bodyDiv w:val="1"/>
      <w:marLeft w:val="0"/>
      <w:marRight w:val="0"/>
      <w:marTop w:val="0"/>
      <w:marBottom w:val="0"/>
      <w:divBdr>
        <w:top w:val="none" w:sz="0" w:space="0" w:color="auto"/>
        <w:left w:val="none" w:sz="0" w:space="0" w:color="auto"/>
        <w:bottom w:val="none" w:sz="0" w:space="0" w:color="auto"/>
        <w:right w:val="none" w:sz="0" w:space="0" w:color="auto"/>
      </w:divBdr>
    </w:div>
    <w:div w:id="544098682">
      <w:bodyDiv w:val="1"/>
      <w:marLeft w:val="0"/>
      <w:marRight w:val="0"/>
      <w:marTop w:val="0"/>
      <w:marBottom w:val="0"/>
      <w:divBdr>
        <w:top w:val="none" w:sz="0" w:space="0" w:color="auto"/>
        <w:left w:val="none" w:sz="0" w:space="0" w:color="auto"/>
        <w:bottom w:val="none" w:sz="0" w:space="0" w:color="auto"/>
        <w:right w:val="none" w:sz="0" w:space="0" w:color="auto"/>
      </w:divBdr>
    </w:div>
    <w:div w:id="699208300">
      <w:bodyDiv w:val="1"/>
      <w:marLeft w:val="0"/>
      <w:marRight w:val="0"/>
      <w:marTop w:val="0"/>
      <w:marBottom w:val="0"/>
      <w:divBdr>
        <w:top w:val="none" w:sz="0" w:space="0" w:color="auto"/>
        <w:left w:val="none" w:sz="0" w:space="0" w:color="auto"/>
        <w:bottom w:val="none" w:sz="0" w:space="0" w:color="auto"/>
        <w:right w:val="none" w:sz="0" w:space="0" w:color="auto"/>
      </w:divBdr>
    </w:div>
    <w:div w:id="749424930">
      <w:bodyDiv w:val="1"/>
      <w:marLeft w:val="0"/>
      <w:marRight w:val="0"/>
      <w:marTop w:val="0"/>
      <w:marBottom w:val="0"/>
      <w:divBdr>
        <w:top w:val="none" w:sz="0" w:space="0" w:color="auto"/>
        <w:left w:val="none" w:sz="0" w:space="0" w:color="auto"/>
        <w:bottom w:val="none" w:sz="0" w:space="0" w:color="auto"/>
        <w:right w:val="none" w:sz="0" w:space="0" w:color="auto"/>
      </w:divBdr>
    </w:div>
    <w:div w:id="782915920">
      <w:bodyDiv w:val="1"/>
      <w:marLeft w:val="0"/>
      <w:marRight w:val="0"/>
      <w:marTop w:val="0"/>
      <w:marBottom w:val="0"/>
      <w:divBdr>
        <w:top w:val="none" w:sz="0" w:space="0" w:color="auto"/>
        <w:left w:val="none" w:sz="0" w:space="0" w:color="auto"/>
        <w:bottom w:val="none" w:sz="0" w:space="0" w:color="auto"/>
        <w:right w:val="none" w:sz="0" w:space="0" w:color="auto"/>
      </w:divBdr>
    </w:div>
    <w:div w:id="880092939">
      <w:bodyDiv w:val="1"/>
      <w:marLeft w:val="0"/>
      <w:marRight w:val="0"/>
      <w:marTop w:val="0"/>
      <w:marBottom w:val="0"/>
      <w:divBdr>
        <w:top w:val="none" w:sz="0" w:space="0" w:color="auto"/>
        <w:left w:val="none" w:sz="0" w:space="0" w:color="auto"/>
        <w:bottom w:val="none" w:sz="0" w:space="0" w:color="auto"/>
        <w:right w:val="none" w:sz="0" w:space="0" w:color="auto"/>
      </w:divBdr>
    </w:div>
    <w:div w:id="919558552">
      <w:bodyDiv w:val="1"/>
      <w:marLeft w:val="0"/>
      <w:marRight w:val="0"/>
      <w:marTop w:val="0"/>
      <w:marBottom w:val="0"/>
      <w:divBdr>
        <w:top w:val="none" w:sz="0" w:space="0" w:color="auto"/>
        <w:left w:val="none" w:sz="0" w:space="0" w:color="auto"/>
        <w:bottom w:val="none" w:sz="0" w:space="0" w:color="auto"/>
        <w:right w:val="none" w:sz="0" w:space="0" w:color="auto"/>
      </w:divBdr>
    </w:div>
    <w:div w:id="1029646482">
      <w:bodyDiv w:val="1"/>
      <w:marLeft w:val="0"/>
      <w:marRight w:val="0"/>
      <w:marTop w:val="0"/>
      <w:marBottom w:val="0"/>
      <w:divBdr>
        <w:top w:val="none" w:sz="0" w:space="0" w:color="auto"/>
        <w:left w:val="none" w:sz="0" w:space="0" w:color="auto"/>
        <w:bottom w:val="none" w:sz="0" w:space="0" w:color="auto"/>
        <w:right w:val="none" w:sz="0" w:space="0" w:color="auto"/>
      </w:divBdr>
    </w:div>
    <w:div w:id="1267426004">
      <w:bodyDiv w:val="1"/>
      <w:marLeft w:val="0"/>
      <w:marRight w:val="0"/>
      <w:marTop w:val="0"/>
      <w:marBottom w:val="0"/>
      <w:divBdr>
        <w:top w:val="none" w:sz="0" w:space="0" w:color="auto"/>
        <w:left w:val="none" w:sz="0" w:space="0" w:color="auto"/>
        <w:bottom w:val="none" w:sz="0" w:space="0" w:color="auto"/>
        <w:right w:val="none" w:sz="0" w:space="0" w:color="auto"/>
      </w:divBdr>
    </w:div>
    <w:div w:id="1420907199">
      <w:bodyDiv w:val="1"/>
      <w:marLeft w:val="0"/>
      <w:marRight w:val="0"/>
      <w:marTop w:val="0"/>
      <w:marBottom w:val="0"/>
      <w:divBdr>
        <w:top w:val="none" w:sz="0" w:space="0" w:color="auto"/>
        <w:left w:val="none" w:sz="0" w:space="0" w:color="auto"/>
        <w:bottom w:val="none" w:sz="0" w:space="0" w:color="auto"/>
        <w:right w:val="none" w:sz="0" w:space="0" w:color="auto"/>
      </w:divBdr>
      <w:divsChild>
        <w:div w:id="905795671">
          <w:marLeft w:val="1166"/>
          <w:marRight w:val="0"/>
          <w:marTop w:val="0"/>
          <w:marBottom w:val="0"/>
          <w:divBdr>
            <w:top w:val="none" w:sz="0" w:space="0" w:color="auto"/>
            <w:left w:val="none" w:sz="0" w:space="0" w:color="auto"/>
            <w:bottom w:val="none" w:sz="0" w:space="0" w:color="auto"/>
            <w:right w:val="none" w:sz="0" w:space="0" w:color="auto"/>
          </w:divBdr>
        </w:div>
        <w:div w:id="889613232">
          <w:marLeft w:val="1166"/>
          <w:marRight w:val="0"/>
          <w:marTop w:val="0"/>
          <w:marBottom w:val="0"/>
          <w:divBdr>
            <w:top w:val="none" w:sz="0" w:space="0" w:color="auto"/>
            <w:left w:val="none" w:sz="0" w:space="0" w:color="auto"/>
            <w:bottom w:val="none" w:sz="0" w:space="0" w:color="auto"/>
            <w:right w:val="none" w:sz="0" w:space="0" w:color="auto"/>
          </w:divBdr>
        </w:div>
        <w:div w:id="706024101">
          <w:marLeft w:val="1166"/>
          <w:marRight w:val="0"/>
          <w:marTop w:val="0"/>
          <w:marBottom w:val="0"/>
          <w:divBdr>
            <w:top w:val="none" w:sz="0" w:space="0" w:color="auto"/>
            <w:left w:val="none" w:sz="0" w:space="0" w:color="auto"/>
            <w:bottom w:val="none" w:sz="0" w:space="0" w:color="auto"/>
            <w:right w:val="none" w:sz="0" w:space="0" w:color="auto"/>
          </w:divBdr>
        </w:div>
      </w:divsChild>
    </w:div>
    <w:div w:id="1562013034">
      <w:bodyDiv w:val="1"/>
      <w:marLeft w:val="0"/>
      <w:marRight w:val="0"/>
      <w:marTop w:val="0"/>
      <w:marBottom w:val="0"/>
      <w:divBdr>
        <w:top w:val="none" w:sz="0" w:space="0" w:color="auto"/>
        <w:left w:val="none" w:sz="0" w:space="0" w:color="auto"/>
        <w:bottom w:val="none" w:sz="0" w:space="0" w:color="auto"/>
        <w:right w:val="none" w:sz="0" w:space="0" w:color="auto"/>
      </w:divBdr>
    </w:div>
    <w:div w:id="1596591606">
      <w:bodyDiv w:val="1"/>
      <w:marLeft w:val="0"/>
      <w:marRight w:val="0"/>
      <w:marTop w:val="0"/>
      <w:marBottom w:val="0"/>
      <w:divBdr>
        <w:top w:val="none" w:sz="0" w:space="0" w:color="auto"/>
        <w:left w:val="none" w:sz="0" w:space="0" w:color="auto"/>
        <w:bottom w:val="none" w:sz="0" w:space="0" w:color="auto"/>
        <w:right w:val="none" w:sz="0" w:space="0" w:color="auto"/>
      </w:divBdr>
    </w:div>
    <w:div w:id="1615550709">
      <w:bodyDiv w:val="1"/>
      <w:marLeft w:val="0"/>
      <w:marRight w:val="0"/>
      <w:marTop w:val="0"/>
      <w:marBottom w:val="0"/>
      <w:divBdr>
        <w:top w:val="none" w:sz="0" w:space="0" w:color="auto"/>
        <w:left w:val="none" w:sz="0" w:space="0" w:color="auto"/>
        <w:bottom w:val="none" w:sz="0" w:space="0" w:color="auto"/>
        <w:right w:val="none" w:sz="0" w:space="0" w:color="auto"/>
      </w:divBdr>
    </w:div>
    <w:div w:id="1665746270">
      <w:bodyDiv w:val="1"/>
      <w:marLeft w:val="0"/>
      <w:marRight w:val="0"/>
      <w:marTop w:val="0"/>
      <w:marBottom w:val="0"/>
      <w:divBdr>
        <w:top w:val="none" w:sz="0" w:space="0" w:color="auto"/>
        <w:left w:val="none" w:sz="0" w:space="0" w:color="auto"/>
        <w:bottom w:val="none" w:sz="0" w:space="0" w:color="auto"/>
        <w:right w:val="none" w:sz="0" w:space="0" w:color="auto"/>
      </w:divBdr>
      <w:divsChild>
        <w:div w:id="1757752537">
          <w:marLeft w:val="1166"/>
          <w:marRight w:val="0"/>
          <w:marTop w:val="0"/>
          <w:marBottom w:val="0"/>
          <w:divBdr>
            <w:top w:val="none" w:sz="0" w:space="0" w:color="auto"/>
            <w:left w:val="none" w:sz="0" w:space="0" w:color="auto"/>
            <w:bottom w:val="none" w:sz="0" w:space="0" w:color="auto"/>
            <w:right w:val="none" w:sz="0" w:space="0" w:color="auto"/>
          </w:divBdr>
        </w:div>
        <w:div w:id="884751609">
          <w:marLeft w:val="1166"/>
          <w:marRight w:val="0"/>
          <w:marTop w:val="0"/>
          <w:marBottom w:val="0"/>
          <w:divBdr>
            <w:top w:val="none" w:sz="0" w:space="0" w:color="auto"/>
            <w:left w:val="none" w:sz="0" w:space="0" w:color="auto"/>
            <w:bottom w:val="none" w:sz="0" w:space="0" w:color="auto"/>
            <w:right w:val="none" w:sz="0" w:space="0" w:color="auto"/>
          </w:divBdr>
        </w:div>
        <w:div w:id="796340163">
          <w:marLeft w:val="1166"/>
          <w:marRight w:val="0"/>
          <w:marTop w:val="0"/>
          <w:marBottom w:val="0"/>
          <w:divBdr>
            <w:top w:val="none" w:sz="0" w:space="0" w:color="auto"/>
            <w:left w:val="none" w:sz="0" w:space="0" w:color="auto"/>
            <w:bottom w:val="none" w:sz="0" w:space="0" w:color="auto"/>
            <w:right w:val="none" w:sz="0" w:space="0" w:color="auto"/>
          </w:divBdr>
        </w:div>
      </w:divsChild>
    </w:div>
    <w:div w:id="1691374615">
      <w:bodyDiv w:val="1"/>
      <w:marLeft w:val="0"/>
      <w:marRight w:val="0"/>
      <w:marTop w:val="0"/>
      <w:marBottom w:val="0"/>
      <w:divBdr>
        <w:top w:val="none" w:sz="0" w:space="0" w:color="auto"/>
        <w:left w:val="none" w:sz="0" w:space="0" w:color="auto"/>
        <w:bottom w:val="none" w:sz="0" w:space="0" w:color="auto"/>
        <w:right w:val="none" w:sz="0" w:space="0" w:color="auto"/>
      </w:divBdr>
    </w:div>
    <w:div w:id="1704548621">
      <w:bodyDiv w:val="1"/>
      <w:marLeft w:val="0"/>
      <w:marRight w:val="0"/>
      <w:marTop w:val="0"/>
      <w:marBottom w:val="0"/>
      <w:divBdr>
        <w:top w:val="none" w:sz="0" w:space="0" w:color="auto"/>
        <w:left w:val="none" w:sz="0" w:space="0" w:color="auto"/>
        <w:bottom w:val="none" w:sz="0" w:space="0" w:color="auto"/>
        <w:right w:val="none" w:sz="0" w:space="0" w:color="auto"/>
      </w:divBdr>
    </w:div>
    <w:div w:id="1890216666">
      <w:bodyDiv w:val="1"/>
      <w:marLeft w:val="0"/>
      <w:marRight w:val="0"/>
      <w:marTop w:val="0"/>
      <w:marBottom w:val="0"/>
      <w:divBdr>
        <w:top w:val="none" w:sz="0" w:space="0" w:color="auto"/>
        <w:left w:val="none" w:sz="0" w:space="0" w:color="auto"/>
        <w:bottom w:val="none" w:sz="0" w:space="0" w:color="auto"/>
        <w:right w:val="none" w:sz="0" w:space="0" w:color="auto"/>
      </w:divBdr>
    </w:div>
    <w:div w:id="19919040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image" Target="media/image28.png"/><Relationship Id="rId21" Type="http://schemas.openxmlformats.org/officeDocument/2006/relationships/image" Target="media/image12.png"/><Relationship Id="rId34" Type="http://schemas.microsoft.com/office/2007/relationships/hdphoto" Target="media/hdphoto1.wdp"/><Relationship Id="rId42" Type="http://schemas.openxmlformats.org/officeDocument/2006/relationships/image" Target="media/image31.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gisele.bareux.free.fr/NSITerm/Routage.fls" TargetMode="External"/><Relationship Id="rId29" Type="http://schemas.openxmlformats.org/officeDocument/2006/relationships/image" Target="media/image2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gisele.bareux.free.fr/NSITerm/reseau.fls" TargetMode="External"/><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6.png"/><Relationship Id="rId40" Type="http://schemas.openxmlformats.org/officeDocument/2006/relationships/image" Target="media/image29.png"/><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4.png"/><Relationship Id="rId28" Type="http://schemas.openxmlformats.org/officeDocument/2006/relationships/image" Target="media/image19.png"/><Relationship Id="rId36" Type="http://schemas.microsoft.com/office/2007/relationships/hdphoto" Target="media/hdphoto2.wdp"/><Relationship Id="rId10" Type="http://schemas.openxmlformats.org/officeDocument/2006/relationships/image" Target="media/image3.png"/><Relationship Id="rId19" Type="http://schemas.openxmlformats.org/officeDocument/2006/relationships/image" Target="media/image10.png"/><Relationship Id="rId31" Type="http://schemas.openxmlformats.org/officeDocument/2006/relationships/image" Target="media/image22.png"/><Relationship Id="rId44"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s://cric.grenoble.cnrs.fr/Administrateurs/Outils/CalculMasque/" TargetMode="External"/><Relationship Id="rId14" Type="http://schemas.openxmlformats.org/officeDocument/2006/relationships/image" Target="media/image6.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5.png"/><Relationship Id="rId43" Type="http://schemas.openxmlformats.org/officeDocument/2006/relationships/header" Target="header1.xml"/><Relationship Id="rId8" Type="http://schemas.openxmlformats.org/officeDocument/2006/relationships/image" Target="media/image2.png"/><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7.png"/><Relationship Id="rId46" Type="http://schemas.openxmlformats.org/officeDocument/2006/relationships/theme" Target="theme/theme1.xml"/><Relationship Id="rId20" Type="http://schemas.openxmlformats.org/officeDocument/2006/relationships/image" Target="media/image11.png"/><Relationship Id="rId41" Type="http://schemas.openxmlformats.org/officeDocument/2006/relationships/image" Target="media/image30.png"/></Relationships>
</file>

<file path=word/_rels/header1.xml.rels><?xml version="1.0" encoding="UTF-8" standalone="yes"?>
<Relationships xmlns="http://schemas.openxmlformats.org/package/2006/relationships"><Relationship Id="rId2" Type="http://schemas.openxmlformats.org/officeDocument/2006/relationships/image" Target="media/image33.jpeg"/><Relationship Id="rId1" Type="http://schemas.openxmlformats.org/officeDocument/2006/relationships/image" Target="media/image32.pn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A423ED9-1EBD-4A9E-978B-FA8E49782E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636</TotalTime>
  <Pages>20</Pages>
  <Words>4845</Words>
  <Characters>26649</Characters>
  <Application>Microsoft Office Word</Application>
  <DocSecurity>0</DocSecurity>
  <Lines>222</Lines>
  <Paragraphs>62</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31432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BAREUX GISELE</dc:creator>
  <cp:lastModifiedBy>BAREUX GISELE</cp:lastModifiedBy>
  <cp:revision>15</cp:revision>
  <cp:lastPrinted>2020-08-28T19:33:00Z</cp:lastPrinted>
  <dcterms:created xsi:type="dcterms:W3CDTF">2021-01-04T13:53:00Z</dcterms:created>
  <dcterms:modified xsi:type="dcterms:W3CDTF">2021-09-28T14:27:00Z</dcterms:modified>
</cp:coreProperties>
</file>